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7E6" w:rsidRDefault="00BA17E6">
      <w:pPr>
        <w:ind w:left="4820"/>
        <w:jc w:val="both"/>
        <w:outlineLvl w:val="0"/>
        <w:rPr>
          <w:rFonts w:ascii="Times New Roman" w:hAnsi="Times New Roman"/>
          <w:spacing w:val="-3"/>
          <w:sz w:val="24"/>
        </w:rPr>
      </w:pPr>
    </w:p>
    <w:p w:rsidR="00BA17E6" w:rsidRDefault="00A6601B">
      <w:pPr>
        <w:ind w:left="482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3"/>
          <w:sz w:val="24"/>
        </w:rPr>
        <w:t>УТВЕРЖДАЮ</w:t>
      </w:r>
    </w:p>
    <w:p w:rsidR="00BA17E6" w:rsidRDefault="00A6601B">
      <w:pPr>
        <w:ind w:left="48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Руководитель Управления Федеральной Службы по надзору </w:t>
      </w:r>
      <w:r>
        <w:rPr>
          <w:rFonts w:ascii="Times New Roman" w:hAnsi="Times New Roman"/>
          <w:spacing w:val="-4"/>
          <w:sz w:val="24"/>
        </w:rPr>
        <w:t xml:space="preserve">в сфере защиты прав потребителей </w:t>
      </w:r>
      <w:r>
        <w:rPr>
          <w:rFonts w:ascii="Times New Roman" w:hAnsi="Times New Roman"/>
          <w:spacing w:val="-2"/>
          <w:sz w:val="24"/>
        </w:rPr>
        <w:t xml:space="preserve">и благополучия человека </w:t>
      </w:r>
      <w:r>
        <w:rPr>
          <w:rFonts w:ascii="Times New Roman" w:hAnsi="Times New Roman"/>
          <w:sz w:val="24"/>
        </w:rPr>
        <w:t>по Республике Марий Эл</w:t>
      </w:r>
    </w:p>
    <w:p w:rsidR="00BA17E6" w:rsidRDefault="00BA17E6">
      <w:pPr>
        <w:tabs>
          <w:tab w:val="left" w:leader="underscore" w:pos="6960"/>
        </w:tabs>
        <w:ind w:left="4820"/>
        <w:jc w:val="both"/>
        <w:rPr>
          <w:rFonts w:ascii="Times New Roman" w:hAnsi="Times New Roman"/>
          <w:sz w:val="24"/>
        </w:rPr>
      </w:pPr>
    </w:p>
    <w:p w:rsidR="00BA17E6" w:rsidRDefault="00A6601B">
      <w:pPr>
        <w:tabs>
          <w:tab w:val="left" w:leader="underscore" w:pos="6960"/>
        </w:tabs>
        <w:ind w:left="48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       С.И. Булатова</w:t>
      </w:r>
    </w:p>
    <w:p w:rsidR="00BA17E6" w:rsidRDefault="00A6601B">
      <w:pPr>
        <w:tabs>
          <w:tab w:val="left" w:leader="underscore" w:pos="6005"/>
          <w:tab w:val="left" w:leader="underscore" w:pos="7958"/>
        </w:tabs>
        <w:ind w:left="48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             »   </w:t>
      </w:r>
      <w:r>
        <w:rPr>
          <w:rFonts w:ascii="Times New Roman" w:hAnsi="Times New Roman"/>
          <w:sz w:val="24"/>
          <w:u w:val="single"/>
        </w:rPr>
        <w:t xml:space="preserve">               </w:t>
      </w:r>
      <w:proofErr w:type="gramStart"/>
      <w:r>
        <w:rPr>
          <w:rFonts w:ascii="Times New Roman" w:hAnsi="Times New Roman"/>
          <w:spacing w:val="-6"/>
          <w:sz w:val="24"/>
        </w:rPr>
        <w:t>г</w:t>
      </w:r>
      <w:proofErr w:type="gramEnd"/>
      <w:r>
        <w:rPr>
          <w:rFonts w:ascii="Times New Roman" w:hAnsi="Times New Roman"/>
          <w:spacing w:val="-6"/>
          <w:sz w:val="24"/>
        </w:rPr>
        <w:t>.</w:t>
      </w:r>
    </w:p>
    <w:p w:rsidR="00BA17E6" w:rsidRDefault="00BA17E6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BA17E6" w:rsidRDefault="00BA17E6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BA17E6" w:rsidRDefault="00BA17E6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BA17E6" w:rsidRDefault="00BA17E6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BA17E6" w:rsidRDefault="00BA17E6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BA17E6" w:rsidRDefault="00A6601B">
      <w:pPr>
        <w:ind w:left="29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Должностной регламент</w:t>
      </w:r>
    </w:p>
    <w:p w:rsidR="00BA17E6" w:rsidRDefault="00A6601B">
      <w:pPr>
        <w:ind w:left="5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Главного специалиста-эксперта  территориального отдела в Горномарийском районе  </w:t>
      </w:r>
    </w:p>
    <w:p w:rsidR="00BA17E6" w:rsidRDefault="00A6601B">
      <w:pPr>
        <w:ind w:left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Управления Федеральной службы по надзору в сфере защиты прав потребителей и благополучия человека по Республике Марий Эл</w:t>
      </w:r>
    </w:p>
    <w:p w:rsidR="00BA17E6" w:rsidRDefault="00BA17E6">
      <w:pPr>
        <w:ind w:left="43"/>
        <w:jc w:val="center"/>
        <w:rPr>
          <w:rFonts w:ascii="Times New Roman" w:hAnsi="Times New Roman"/>
          <w:sz w:val="16"/>
        </w:rPr>
      </w:pPr>
    </w:p>
    <w:p w:rsidR="00BA17E6" w:rsidRDefault="00A6601B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Общие положения</w:t>
      </w:r>
    </w:p>
    <w:p w:rsidR="00BA17E6" w:rsidRDefault="00BA17E6">
      <w:pPr>
        <w:ind w:left="43"/>
        <w:jc w:val="center"/>
        <w:rPr>
          <w:rFonts w:ascii="Times New Roman" w:hAnsi="Times New Roman"/>
          <w:sz w:val="16"/>
        </w:rPr>
      </w:pPr>
    </w:p>
    <w:p w:rsidR="00BA17E6" w:rsidRDefault="00BA17E6">
      <w:pPr>
        <w:ind w:left="43"/>
        <w:jc w:val="center"/>
        <w:rPr>
          <w:rFonts w:ascii="Times New Roman" w:hAnsi="Times New Roman"/>
          <w:sz w:val="16"/>
        </w:rPr>
      </w:pPr>
    </w:p>
    <w:p w:rsidR="00BA17E6" w:rsidRDefault="00BA17E6">
      <w:pPr>
        <w:ind w:left="43"/>
        <w:jc w:val="center"/>
        <w:rPr>
          <w:rFonts w:ascii="Times New Roman" w:hAnsi="Times New Roman"/>
          <w:sz w:val="16"/>
        </w:rPr>
      </w:pPr>
    </w:p>
    <w:p w:rsidR="00BA17E6" w:rsidRDefault="00A6601B">
      <w:pPr>
        <w:ind w:left="43" w:firstLine="6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Должность федеральной государственной гражданской службы (далее </w:t>
      </w:r>
      <w:proofErr w:type="gramStart"/>
      <w:r>
        <w:rPr>
          <w:rFonts w:ascii="Times New Roman" w:hAnsi="Times New Roman"/>
          <w:sz w:val="24"/>
        </w:rPr>
        <w:t>–г</w:t>
      </w:r>
      <w:proofErr w:type="gramEnd"/>
      <w:r>
        <w:rPr>
          <w:rFonts w:ascii="Times New Roman" w:hAnsi="Times New Roman"/>
          <w:sz w:val="24"/>
        </w:rPr>
        <w:t>ражданская служба) главный специалист-эксперт территориального отдела Управления Федеральной службы по надзору сфере защиты прав потребителей и благополучия человека по Республике Марий Эл в Горномарийском районе (далее – главный специалист-эксперт территориального отдела) относится к старшей  группе должностей категории «специалисты».</w:t>
      </w:r>
    </w:p>
    <w:p w:rsidR="00BA17E6" w:rsidRDefault="00A6601B">
      <w:pPr>
        <w:ind w:left="29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Регистрационный номер (код) должности 11-3-4-060.</w:t>
      </w:r>
    </w:p>
    <w:p w:rsidR="00BA17E6" w:rsidRDefault="00A6601B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 w:rsidR="00BA17E6" w:rsidRDefault="00A6601B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Вид профессиональной служебной деятельности гражданского служащего: Обеспечение эпидемиологического благополучия населения, обеспечение санитарного благополучия населения, регулирование потребительского рынка и обеспеченного питания.</w:t>
      </w:r>
    </w:p>
    <w:p w:rsidR="00BA17E6" w:rsidRDefault="00A6601B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Главный специалист - эксперт территориального отдела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>
        <w:rPr>
          <w:rFonts w:ascii="Times New Roman" w:hAnsi="Times New Roman"/>
          <w:spacing w:val="3"/>
          <w:sz w:val="24"/>
        </w:rPr>
        <w:t xml:space="preserve"> Замещение должности </w:t>
      </w:r>
      <w:r>
        <w:rPr>
          <w:rFonts w:ascii="Times New Roman" w:hAnsi="Times New Roman"/>
          <w:sz w:val="24"/>
        </w:rPr>
        <w:t xml:space="preserve">главного специалиста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 xml:space="preserve">ксперта </w:t>
      </w:r>
      <w:r>
        <w:rPr>
          <w:rFonts w:ascii="Times New Roman" w:hAnsi="Times New Roman"/>
          <w:spacing w:val="3"/>
          <w:sz w:val="24"/>
        </w:rPr>
        <w:t>территориального отдела осуществляется по результатам конкурса.</w:t>
      </w:r>
    </w:p>
    <w:p w:rsidR="00BA17E6" w:rsidRDefault="00A6601B">
      <w:pPr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 Главный специалист - эксперт территориального отдела непосредственно подчиняется начальнику Отдела, руководителю Управления Роспотребнадзора по Республике Марий Эл (далее Управление), заместителям руководителя Управления.</w:t>
      </w:r>
    </w:p>
    <w:p w:rsidR="00BA17E6" w:rsidRDefault="00A6601B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 В период временного отсутствия главного специалиста - эксперта территориального отдела исполнение его должностных обязанностей возлагается на другого гражданского служащего, замещающего иную должность.</w:t>
      </w:r>
    </w:p>
    <w:p w:rsidR="00BA17E6" w:rsidRDefault="00BA17E6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</w:p>
    <w:p w:rsidR="00BA17E6" w:rsidRDefault="00BA17E6">
      <w:pPr>
        <w:spacing w:line="278" w:lineRule="exact"/>
        <w:ind w:left="48" w:right="10" w:firstLine="691"/>
        <w:jc w:val="both"/>
        <w:rPr>
          <w:rFonts w:ascii="Times New Roman" w:hAnsi="Times New Roman"/>
          <w:spacing w:val="-8"/>
          <w:sz w:val="24"/>
        </w:rPr>
      </w:pPr>
    </w:p>
    <w:p w:rsidR="00BA17E6" w:rsidRDefault="00A6601B">
      <w:pPr>
        <w:ind w:left="120"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II. Квалификационные требования для замещения должности гражданской службы</w:t>
      </w:r>
    </w:p>
    <w:p w:rsidR="00BA17E6" w:rsidRDefault="00BA17E6">
      <w:pPr>
        <w:ind w:left="120" w:firstLine="691"/>
        <w:jc w:val="center"/>
        <w:rPr>
          <w:rFonts w:ascii="Times New Roman" w:hAnsi="Times New Roman"/>
          <w:b/>
          <w:sz w:val="24"/>
        </w:rPr>
      </w:pP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замещения должности главного специалиста-эксперта территориального отдела устанавливаются квалификационные требования, включающие базовые и профессионально - </w:t>
      </w:r>
      <w:r>
        <w:rPr>
          <w:rFonts w:ascii="Times New Roman" w:hAnsi="Times New Roman"/>
          <w:sz w:val="24"/>
        </w:rPr>
        <w:lastRenderedPageBreak/>
        <w:t>функциональные квалификационные требования.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Базовые квалификационные требования: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2.1.1. </w:t>
      </w:r>
      <w:proofErr w:type="gramStart"/>
      <w:r>
        <w:rPr>
          <w:rFonts w:ascii="Times New Roman" w:hAnsi="Times New Roman"/>
          <w:sz w:val="24"/>
        </w:rPr>
        <w:t xml:space="preserve">Гражданский служащий, замещающий должность </w:t>
      </w:r>
      <w:bookmarkStart w:id="0" w:name="footnote_back_17"/>
      <w:r>
        <w:rPr>
          <w:rFonts w:ascii="Times New Roman" w:hAnsi="Times New Roman"/>
          <w:sz w:val="24"/>
        </w:rPr>
        <w:t xml:space="preserve">главного специалиста - эксперта территориального отдела, </w:t>
      </w:r>
      <w:bookmarkEnd w:id="0"/>
      <w:r>
        <w:rPr>
          <w:rFonts w:ascii="Times New Roman" w:hAnsi="Times New Roman"/>
          <w:sz w:val="24"/>
        </w:rPr>
        <w:t>должен иметь высшее образование не ниже уровня бакалавриата по специальности «Медико-профилактическое дело» или «Санитария, гигиена, эпидемиология», или по специальности «Биология» («Биоэкология») или высшее профессиональное образование по специальности «Юриспруденция»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</w:t>
      </w:r>
      <w:proofErr w:type="gramEnd"/>
      <w:r>
        <w:rPr>
          <w:rFonts w:ascii="Times New Roman" w:hAnsi="Times New Roman"/>
          <w:sz w:val="24"/>
        </w:rPr>
        <w:t xml:space="preserve"> соответствие указанной специальности и направлению подготовки.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2.1.2. Для замещения должности главного специалиста - эксперта территориального отдела стажа государственной гражданской службы или работы по специальности, направлению подготовки, не установлено. 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2.1.3. Базовые знания:</w:t>
      </w:r>
    </w:p>
    <w:p w:rsidR="00BA17E6" w:rsidRDefault="00A6601B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BA17E6" w:rsidRDefault="00A6601B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основ </w:t>
      </w:r>
      <w:r>
        <w:rPr>
          <w:rStyle w:val="a8"/>
          <w:rFonts w:ascii="Times New Roman" w:hAnsi="Times New Roman"/>
          <w:color w:val="000000"/>
        </w:rPr>
        <w:t>Конституции</w:t>
      </w:r>
      <w:r>
        <w:rPr>
          <w:rFonts w:ascii="Times New Roman" w:hAnsi="Times New Roman"/>
        </w:rPr>
        <w:t xml:space="preserve"> Российской Федерации, </w:t>
      </w:r>
      <w:r>
        <w:rPr>
          <w:rStyle w:val="a8"/>
          <w:rFonts w:ascii="Times New Roman" w:hAnsi="Times New Roman"/>
          <w:color w:val="000000"/>
        </w:rPr>
        <w:t xml:space="preserve">законодательства </w:t>
      </w:r>
      <w:r>
        <w:rPr>
          <w:rFonts w:ascii="Times New Roman" w:hAnsi="Times New Roman"/>
        </w:rPr>
        <w:t xml:space="preserve">Российской Федерации о государственной гражданской службе Российской Федерации, </w:t>
      </w:r>
      <w:r>
        <w:rPr>
          <w:rStyle w:val="a8"/>
          <w:rFonts w:ascii="Times New Roman" w:hAnsi="Times New Roman"/>
          <w:color w:val="000000"/>
        </w:rPr>
        <w:t>законодательства</w:t>
      </w:r>
      <w:r>
        <w:rPr>
          <w:rFonts w:ascii="Times New Roman" w:hAnsi="Times New Roman"/>
        </w:rPr>
        <w:t xml:space="preserve"> Российской Федерации о противодействии коррупции;</w:t>
      </w:r>
    </w:p>
    <w:p w:rsidR="00BA17E6" w:rsidRDefault="00A6601B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2.1.4. Базовые умения: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соблюдать этику делового общения;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системно,  планировать и рационально использовать служебное время;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-коммуникативные умения;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совершенствовать свой профессиональный уровень;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умения в области информационно-коммуникационных технологий;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мыслить системно (стратегически)</w:t>
      </w:r>
      <w:proofErr w:type="gramStart"/>
      <w:r>
        <w:rPr>
          <w:rFonts w:ascii="Times New Roman" w:hAnsi="Times New Roman"/>
          <w:sz w:val="24"/>
        </w:rPr>
        <w:t xml:space="preserve"> ;</w:t>
      </w:r>
      <w:proofErr w:type="gramEnd"/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управлять изменениями.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Профессионально-функциональные квалификационные требования:</w:t>
      </w:r>
    </w:p>
    <w:p w:rsidR="00BA17E6" w:rsidRDefault="00A6601B">
      <w:pPr>
        <w:pStyle w:val="Default"/>
        <w:ind w:firstLine="567"/>
        <w:jc w:val="both"/>
      </w:pPr>
      <w:r>
        <w:t xml:space="preserve">2.2.1. Гражданский служащий, замещающий должность главного специалиста эксперта территориального отдела, должен обладать следующими профессиональными знаниями в сфере законодательства Российской Федерации: </w:t>
      </w:r>
    </w:p>
    <w:p w:rsidR="00BA17E6" w:rsidRDefault="00A6601B">
      <w:pPr>
        <w:tabs>
          <w:tab w:val="left" w:pos="0"/>
          <w:tab w:val="left" w:pos="2754"/>
          <w:tab w:val="left" w:pos="4463"/>
          <w:tab w:val="left" w:pos="6110"/>
          <w:tab w:val="left" w:pos="6858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Кодекс Российской Федерации об административных  правонарушениях;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Гражданский процессуальный кодекс Российской Федерации;</w:t>
      </w:r>
    </w:p>
    <w:p w:rsidR="00BA17E6" w:rsidRDefault="00A6601B">
      <w:pPr>
        <w:tabs>
          <w:tab w:val="left" w:pos="1478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24 июня 1998 г. № 89-ФЗ «Об отходах производства и потребления»;</w:t>
      </w:r>
    </w:p>
    <w:p w:rsidR="00BA17E6" w:rsidRDefault="00A6601B">
      <w:pPr>
        <w:tabs>
          <w:tab w:val="left" w:pos="1478"/>
          <w:tab w:val="left" w:pos="4655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17 сентября 1998 г. № 157-ФЗ «Об иммунопрофилактике инфекционных болезней»;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30 марта 1999 г. № 52-ФЗ «О санитарно-эпидемиологическом благополучии населения»;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2 января 2000 г. № 29-ФЗ «О качестве и безопасности пищевых продуктов»;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27 декабря 2002 г. № 184-ФЗ «О техническом регулировании»;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4 мая 2011 г. № 99-ФЗ «О лицензировании отдельных видов деятельности»;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21 ноября 2011 г. № 323-ФЗ «Об основах охраны здоровья граждан в Российской Федерации»;</w:t>
      </w:r>
    </w:p>
    <w:p w:rsidR="00BA17E6" w:rsidRDefault="00A6601B">
      <w:pPr>
        <w:tabs>
          <w:tab w:val="left" w:pos="4300"/>
          <w:tab w:val="left" w:pos="4934"/>
          <w:tab w:val="left" w:pos="5457"/>
          <w:tab w:val="left" w:pos="6671"/>
          <w:tab w:val="left" w:pos="7780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7декабря</w:t>
      </w:r>
      <w:r>
        <w:rPr>
          <w:rFonts w:ascii="XO Thames" w:hAnsi="XO Thames"/>
          <w:sz w:val="24"/>
        </w:rPr>
        <w:tab/>
        <w:t xml:space="preserve">2011 г. № 416-ФЗ «О водоснабжении и </w:t>
      </w:r>
      <w:r>
        <w:rPr>
          <w:rFonts w:ascii="XO Thames" w:hAnsi="XO Thames"/>
          <w:sz w:val="24"/>
        </w:rPr>
        <w:lastRenderedPageBreak/>
        <w:t>водоотведении»;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Федеральный закон от 23 февраля 2013 г. № 15-ФЗ «Об охране здоровья граждан от воздействия окружающего табачного дыма и последствий потребления табака и </w:t>
      </w:r>
      <w:proofErr w:type="spellStart"/>
      <w:r>
        <w:rPr>
          <w:rFonts w:ascii="XO Thames" w:hAnsi="XO Thames"/>
          <w:sz w:val="24"/>
        </w:rPr>
        <w:t>никотинсодержащей</w:t>
      </w:r>
      <w:proofErr w:type="spellEnd"/>
      <w:r>
        <w:rPr>
          <w:rFonts w:ascii="XO Thames" w:hAnsi="XO Thames"/>
          <w:sz w:val="24"/>
        </w:rPr>
        <w:t xml:space="preserve"> продукции»;</w:t>
      </w:r>
    </w:p>
    <w:p w:rsidR="00BA17E6" w:rsidRDefault="00A6601B">
      <w:pPr>
        <w:tabs>
          <w:tab w:val="left" w:pos="1517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Градостроительный кодекс Российской Федерации;</w:t>
      </w:r>
    </w:p>
    <w:p w:rsidR="00BA17E6" w:rsidRDefault="00A6601B">
      <w:pPr>
        <w:tabs>
          <w:tab w:val="left" w:pos="1517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Водный кодекс Российской Федерации;</w:t>
      </w:r>
    </w:p>
    <w:p w:rsidR="00BA17E6" w:rsidRDefault="00A6601B">
      <w:pPr>
        <w:tabs>
          <w:tab w:val="left" w:pos="141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4 мая 1999 г. № 96-ФЗ «Об охране атмосферного воздуха»;</w:t>
      </w:r>
    </w:p>
    <w:p w:rsidR="00BA17E6" w:rsidRDefault="00A6601B">
      <w:pPr>
        <w:tabs>
          <w:tab w:val="left" w:pos="141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31 июля 2020 г. № 248-ФЗ «О государственном контроле (надзоре) и муниципальном контроле в Российской Федерации»</w:t>
      </w:r>
    </w:p>
    <w:p w:rsidR="00BA17E6" w:rsidRDefault="00A6601B">
      <w:pPr>
        <w:tabs>
          <w:tab w:val="left" w:pos="141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10 января 2002 г. № 7-ФЗ «Об охране окружающей среды»;</w:t>
      </w:r>
    </w:p>
    <w:p w:rsidR="00BA17E6" w:rsidRDefault="00A6601B">
      <w:pPr>
        <w:tabs>
          <w:tab w:val="left" w:pos="141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27 июля 2006 г. № 149-ФЗ «Об информации, информационных технологиях и о защите информации» (статья 15.1);</w:t>
      </w:r>
    </w:p>
    <w:p w:rsidR="00BA17E6" w:rsidRDefault="00A6601B">
      <w:pPr>
        <w:tabs>
          <w:tab w:val="left" w:pos="142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Федеральный закон от 28 декабря 2013 г. № 426-ФЗ «О специальной оценке условий труда»;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15 июля 1999 г. № 825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постановление Правительства Российской Федерации от 24 июля </w:t>
      </w:r>
      <w:proofErr w:type="gramStart"/>
      <w:r>
        <w:rPr>
          <w:rFonts w:ascii="XO Thames" w:hAnsi="XO Thames"/>
          <w:sz w:val="24"/>
        </w:rPr>
        <w:t>г</w:t>
      </w:r>
      <w:proofErr w:type="gramEnd"/>
      <w:r>
        <w:rPr>
          <w:rFonts w:ascii="XO Thames" w:hAnsi="XO Thames"/>
          <w:sz w:val="24"/>
        </w:rPr>
        <w:t>. № 554 «Об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25 декабря 2001 г. № 892 «О реализации Федерального закона «О предупреждении распространения туберкулеза в Российской Федерации»;</w:t>
      </w:r>
    </w:p>
    <w:p w:rsidR="00BA17E6" w:rsidRDefault="00A6601B">
      <w:pPr>
        <w:tabs>
          <w:tab w:val="left" w:pos="3455"/>
          <w:tab w:val="left" w:pos="5394"/>
          <w:tab w:val="left" w:pos="7031"/>
          <w:tab w:val="left" w:pos="859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30 декабря 2003 г. № 794 «О единой государственной системе предупреждения и ликвидации чрезвычайных ситуаций»;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30 июня 2021 г. № 1100 «О федеральном государственном санитарно-эпидемиологическом контроле (надзоре)»;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25 июня 2021 г. № 1105 «Об утверждении Положения о федеральном государственном контроле (надзоре) в области защиты прав потребителей»;</w:t>
      </w:r>
    </w:p>
    <w:p w:rsidR="00BA17E6" w:rsidRDefault="00A6601B">
      <w:pPr>
        <w:tabs>
          <w:tab w:val="left" w:pos="3455"/>
          <w:tab w:val="left" w:pos="5394"/>
          <w:tab w:val="left" w:pos="7026"/>
          <w:tab w:val="left" w:pos="859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постановление Правительства Российской Федерации от 19 августа 2005 г. № 529 «Об организации и </w:t>
      </w:r>
      <w:proofErr w:type="gramStart"/>
      <w:r>
        <w:rPr>
          <w:rFonts w:ascii="XO Thames" w:hAnsi="XO Thames"/>
          <w:sz w:val="24"/>
        </w:rPr>
        <w:t>контроле за</w:t>
      </w:r>
      <w:proofErr w:type="gramEnd"/>
      <w:r>
        <w:rPr>
          <w:rFonts w:ascii="XO Thames" w:hAnsi="XO Thames"/>
          <w:sz w:val="24"/>
        </w:rPr>
        <w:t xml:space="preserve"> введением и отменой ограничительных мероприятий (карантина) по предписанию территориального органа, осуществляющего государственный санитарно-эпидемиологический надзор»;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постановление Правительства Российской Федерации от 15 сентября 2005 г. № 569 «О </w:t>
      </w:r>
      <w:proofErr w:type="gramStart"/>
      <w:r>
        <w:rPr>
          <w:rFonts w:ascii="XO Thames" w:hAnsi="XO Thames"/>
          <w:sz w:val="24"/>
        </w:rPr>
        <w:t>Положении</w:t>
      </w:r>
      <w:proofErr w:type="gramEnd"/>
      <w:r>
        <w:rPr>
          <w:rFonts w:ascii="XO Thames" w:hAnsi="XO Thames"/>
          <w:sz w:val="24"/>
        </w:rPr>
        <w:t xml:space="preserve"> об осуществлении государственного санитарно-эпидемиологического надзора в Российской Федерации»;</w:t>
      </w:r>
    </w:p>
    <w:p w:rsidR="00BA17E6" w:rsidRDefault="00A6601B">
      <w:pPr>
        <w:tabs>
          <w:tab w:val="left" w:pos="3455"/>
          <w:tab w:val="left" w:pos="5394"/>
          <w:tab w:val="left" w:pos="7026"/>
          <w:tab w:val="left" w:pos="859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постановление Правительства Российской Федерации от ноября 2011 г. № 957 «Об организации лицензирования отдельных видов деятельности»;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приказ Минздрава России от 28 мая 2001 г. № 176 «О совершенствовании системы расследования и учета профессиональных заболеваний в Российской Федерации»;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приказ Минздрава России от 30 декабря 2003 г. № 621 «О комплексной оценке состояния здоровья детей»;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приказ Роспотребнадзора от 19 июля 2007 г. № 224 «О санитарно-эпидемиологических экспертизах, обследованиях, исследованиях, испытаниях и токсикологических, гигиенических и иных видах оценок»;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приказ Роспотребнадзора от 27 декабря 2013 г. № 987 «Об утверждении Административного регламента исполнения Федеральной службой по надзору в сфере защиты прав потребителей и благополучия человека государственной функции по осуществлению лицензионного контроля деятельности в области использования источников ионизирующего излучени</w:t>
      </w:r>
      <w:proofErr w:type="gramStart"/>
      <w:r>
        <w:rPr>
          <w:rFonts w:ascii="XO Thames" w:hAnsi="XO Thames"/>
          <w:sz w:val="24"/>
        </w:rPr>
        <w:t>я(</w:t>
      </w:r>
      <w:proofErr w:type="gramEnd"/>
      <w:r>
        <w:rPr>
          <w:rFonts w:ascii="XO Thames" w:hAnsi="XO Thames"/>
          <w:sz w:val="24"/>
        </w:rPr>
        <w:t>генерирующих) (за исключением случая, если эти источники используются для медицинской деятельности)»;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lastRenderedPageBreak/>
        <w:t>приказ Минздрава России от 21 марта 2014 г. № 125н «Об утверждении национального календаря профилактических прививок и календаря профилактических прививок по эпидемическим показаниям»;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28 января 1997 г. № 93 «О Порядке разработки радиационно-гигиенических паспортов организаций и территорий»;</w:t>
      </w:r>
    </w:p>
    <w:p w:rsidR="00BA17E6" w:rsidRDefault="00A6601B">
      <w:pPr>
        <w:tabs>
          <w:tab w:val="left" w:pos="142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22 ноября 2000 г. № 883 «Об организации и проведении мониторинга качества, безопасности пищевых продуктов и здоровья населения»;</w:t>
      </w:r>
    </w:p>
    <w:p w:rsidR="00BA17E6" w:rsidRDefault="00A6601B">
      <w:pPr>
        <w:tabs>
          <w:tab w:val="left" w:pos="142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15 декабря 2000 г. № 967 «Об утверждении Положения о расследовании и учете профессиональных заболеваний»;</w:t>
      </w:r>
    </w:p>
    <w:p w:rsidR="00BA17E6" w:rsidRDefault="00A6601B">
      <w:pPr>
        <w:tabs>
          <w:tab w:val="left" w:pos="142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21 декабря 2000 г. № 987 «О государственном надзоре в области обеспечения качества и безопасности пищевых продуктов»;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30 декабря2006 г. № 844 «О порядке подготовки и принятия решения о предоставлении водного объекта в пользование»;</w:t>
      </w:r>
    </w:p>
    <w:p w:rsidR="00BA17E6" w:rsidRDefault="00A6601B">
      <w:pPr>
        <w:tabs>
          <w:tab w:val="left" w:pos="142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30 декабря 2006 г. № 881 «О порядке утверждения нормативов допустимого воздействия на водные объекты»;</w:t>
      </w:r>
    </w:p>
    <w:p w:rsidR="00BA17E6" w:rsidRDefault="00A6601B">
      <w:pPr>
        <w:tabs>
          <w:tab w:val="left" w:pos="142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23 июля 2007 г. № 469 «О порядке утверждения нормативов допустимых сбросов веществ и микроорганизмов в водные объекты для водопользователей»;</w:t>
      </w:r>
    </w:p>
    <w:p w:rsidR="00BA17E6" w:rsidRDefault="00A6601B">
      <w:pPr>
        <w:tabs>
          <w:tab w:val="left" w:pos="152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</w:t>
      </w:r>
    </w:p>
    <w:p w:rsidR="00BA17E6" w:rsidRDefault="00A6601B">
      <w:pPr>
        <w:tabs>
          <w:tab w:val="left" w:pos="152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6 июня 2012 г.г. № 477 «Об осуществлении государственного мониторинга состояния и загрязнения окружающей среды»;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17 декабря 2013 г. № 1177 «Об утверждении Правил организованной перевозки детей автобусами»;</w:t>
      </w:r>
    </w:p>
    <w:p w:rsidR="00BA17E6" w:rsidRDefault="00A6601B">
      <w:pPr>
        <w:tabs>
          <w:tab w:val="left" w:pos="142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Российской Федерации от 10 июля 2014 г. № 639 «О государственном мониторинге радиационной обстановки на территории Российской Федерации»;</w:t>
      </w:r>
    </w:p>
    <w:p w:rsidR="00BA17E6" w:rsidRDefault="00A6601B">
      <w:pPr>
        <w:tabs>
          <w:tab w:val="left" w:pos="141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Постановление Правительства РФ от 3 марта 2018 г. № 222 «Об утверждении Правил установления санитарно-защитных зон и использования земельных участков, расположенных в границах санитарно-защитных зон»;</w:t>
      </w:r>
    </w:p>
    <w:p w:rsidR="00BA17E6" w:rsidRDefault="00A6601B">
      <w:pPr>
        <w:tabs>
          <w:tab w:val="left" w:pos="1421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приказ Роспотребнадзора от 9 сентября 2004 г. № 13 «О Государственном реестре и информационной системе учета продукции, веществ, препаратов, прошедших государственную регистрацию»;</w:t>
      </w:r>
    </w:p>
    <w:p w:rsidR="00BA17E6" w:rsidRDefault="00A6601B">
      <w:pPr>
        <w:tabs>
          <w:tab w:val="left" w:pos="141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приказ Роспотребнадзора от 20 мая 2005 г. № 402 «О личной медицинской книжке и санитарном паспорте»;</w:t>
      </w:r>
    </w:p>
    <w:p w:rsidR="00BA17E6" w:rsidRDefault="00A6601B">
      <w:pPr>
        <w:tabs>
          <w:tab w:val="left" w:pos="1426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приказ Роспотребнадзора от 31 марта 2008 г. № 103 «Об утверждении инструкции по составлению санитарно-гигиенической характеристики условий труда работника при подозрении у него профессионального заболевания»;</w:t>
      </w:r>
    </w:p>
    <w:p w:rsidR="00BA17E6" w:rsidRDefault="00A6601B">
      <w:pPr>
        <w:tabs>
          <w:tab w:val="left" w:pos="1426"/>
        </w:tabs>
        <w:ind w:firstLine="567"/>
        <w:jc w:val="both"/>
        <w:rPr>
          <w:rFonts w:ascii="XO Thames" w:hAnsi="XO Thames"/>
          <w:sz w:val="24"/>
        </w:rPr>
      </w:pPr>
      <w:proofErr w:type="gramStart"/>
      <w:r>
        <w:rPr>
          <w:rFonts w:ascii="XO Thames" w:hAnsi="XO Thames"/>
          <w:sz w:val="24"/>
        </w:rPr>
        <w:t>приказ Роспотребнадзора от 9 ноября 2012 г. № 1085 «О порядке рассмотрения запросов о наличии запрещенной информации по доменному имени и (или) указателю страницы сайта в сети «Интернет», а также принятия решений, являющихся основаниями для включения доменных имен и (или) указателей страниц сайтов в сети «Интернет», а также сетевых адресов в единый реестр, в отношении информации о способах совершения самоубийства, а</w:t>
      </w:r>
      <w:proofErr w:type="gramEnd"/>
      <w:r>
        <w:rPr>
          <w:rFonts w:ascii="XO Thames" w:hAnsi="XO Thames"/>
          <w:sz w:val="24"/>
        </w:rPr>
        <w:t xml:space="preserve"> также призывов к совершению самоубийства»;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r>
        <w:rPr>
          <w:rFonts w:ascii="Times New Roman" w:hAnsi="Times New Roman"/>
          <w:sz w:val="24"/>
        </w:rPr>
        <w:t>Закон РФ от 7 февраля 1992 г. № 2300-I «О защите прав потребителей»;</w:t>
      </w:r>
    </w:p>
    <w:p w:rsidR="00BA17E6" w:rsidRDefault="00A6601B">
      <w:pPr>
        <w:ind w:firstLine="567"/>
        <w:jc w:val="both"/>
        <w:rPr>
          <w:rFonts w:ascii="XO Thames" w:hAnsi="XO Thames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Постановление Правительства РФ от 31 декабря 2020 г. № 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</w:t>
      </w:r>
      <w:r>
        <w:rPr>
          <w:rFonts w:ascii="Times New Roman" w:hAnsi="Times New Roman"/>
          <w:sz w:val="24"/>
        </w:rPr>
        <w:lastRenderedPageBreak/>
        <w:t>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</w:t>
      </w:r>
      <w:proofErr w:type="gramEnd"/>
      <w:r>
        <w:rPr>
          <w:rFonts w:ascii="Times New Roman" w:hAnsi="Times New Roman"/>
          <w:sz w:val="24"/>
        </w:rPr>
        <w:t xml:space="preserve"> в некоторые акты Правительства Российской Федерации», постановление Правительства Российской Федерации от 30 июня 2004 г. № 322 «Об утверждении Положения о Федеральной службе по надзору в сфере защиты прав потребителей и благополучия человека»;  Постановление Правительства РФ от 18 ноября 2020 г. № 1853 «Об утверждении Правил предоставления гостиничных услуг в Российской Федерации»; Правила оказания услуг телефонной связи утверждены постановлением Правительства РФ от 9 декабря 2014 г. № 1342; Правила перевозок пассажиров, багажа, </w:t>
      </w:r>
      <w:proofErr w:type="spellStart"/>
      <w:r>
        <w:rPr>
          <w:rFonts w:ascii="Times New Roman" w:hAnsi="Times New Roman"/>
          <w:sz w:val="24"/>
        </w:rPr>
        <w:t>грузобагажа</w:t>
      </w:r>
      <w:proofErr w:type="spellEnd"/>
      <w:r>
        <w:rPr>
          <w:rFonts w:ascii="Times New Roman" w:hAnsi="Times New Roman"/>
          <w:sz w:val="24"/>
        </w:rPr>
        <w:t xml:space="preserve"> железнодорожным транспортом утверждены приказом Минтранса России от 19 декабря 2013 г. № 473; Постановление Правительства РФ от 15 сентября 2020 г. № 1441 «Об утверждении Правил оказания платных образовательных услуг»; </w:t>
      </w:r>
      <w:proofErr w:type="gramStart"/>
      <w:r>
        <w:rPr>
          <w:rFonts w:ascii="Times New Roman" w:hAnsi="Times New Roman"/>
          <w:sz w:val="24"/>
        </w:rPr>
        <w:t xml:space="preserve">Правила предоставления медицинскими организациями платных медицинских услуг утверждены постановлением Правительства РФ от 4 октября 2012 г. № 1006; Правила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РФ от 6 мая 2011 г. № 354; Правила оказания </w:t>
      </w:r>
      <w:proofErr w:type="spellStart"/>
      <w:r>
        <w:rPr>
          <w:rFonts w:ascii="Times New Roman" w:hAnsi="Times New Roman"/>
          <w:sz w:val="24"/>
        </w:rPr>
        <w:t>телематических</w:t>
      </w:r>
      <w:proofErr w:type="spellEnd"/>
      <w:r>
        <w:rPr>
          <w:rFonts w:ascii="Times New Roman" w:hAnsi="Times New Roman"/>
          <w:sz w:val="24"/>
        </w:rPr>
        <w:t xml:space="preserve"> услуг связи утверждены постановлением Правительства РФ от 10 сентября 2007 г. №575;</w:t>
      </w:r>
      <w:proofErr w:type="gramEnd"/>
      <w:r>
        <w:rPr>
          <w:rFonts w:ascii="Times New Roman" w:hAnsi="Times New Roman"/>
          <w:sz w:val="24"/>
        </w:rPr>
        <w:t xml:space="preserve"> Правила оказания услуг по реализации туристского продукта утверждены постановлением Правительства РФ от 18 июля 2007 г. № 452; Правила оказания услуг связи по передаче данных утверждены постановлением Правительства РФ от 23 января 2006 г. № 32; Правила оказания услуг связи проводного радиовещания утверждены постановлением Правительства РФ от 6 июня 2005 г. № 353; </w:t>
      </w:r>
      <w:proofErr w:type="gramStart"/>
      <w:r>
        <w:rPr>
          <w:rFonts w:ascii="Times New Roman" w:hAnsi="Times New Roman"/>
          <w:sz w:val="24"/>
        </w:rPr>
        <w:t>Приказ Министерства связи и массовых коммуникаций РФ от 31 июля 2014 г. № 234 «Об утверждении Правил оказания услуг почтовой связи»;</w:t>
      </w:r>
      <w:r>
        <w:rPr>
          <w:rFonts w:ascii="PT Astra Serif" w:hAnsi="PT Astra Serif"/>
          <w:sz w:val="28"/>
        </w:rPr>
        <w:t xml:space="preserve"> </w:t>
      </w:r>
      <w:r>
        <w:rPr>
          <w:rFonts w:ascii="Times New Roman" w:hAnsi="Times New Roman"/>
          <w:sz w:val="24"/>
        </w:rPr>
        <w:t>Постановление Правительства РФ от 1 октября 2020 г. № 1586 «Об утверждении Правил перевозок пассажиров и багажа автомобильным транспортом и городским наземным электрическим транспортом»; Правила оказания услуг автостоянок утверждены постановлением Правительства РФ от 17 ноября 2001 г. № 795;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Правила распространения периодических печатных изданий по подписке утверждены постановлением Правительства РФ от 1 ноября 2001 г. № 759;  Правила оказания услуг (выполнения работ) по техническому обслуживанию и ремонту автомототранспортных средств утверждены постановлением Правительства РФ от 11 апреля 2001 г. № 290; Правила оказания платных ветеринарных услуг утверждены постановлением Правительства РФ от 6 августа 1998 г. № 898;</w:t>
      </w:r>
      <w:proofErr w:type="gramEnd"/>
      <w:r>
        <w:rPr>
          <w:rFonts w:ascii="Times New Roman" w:hAnsi="Times New Roman"/>
          <w:sz w:val="24"/>
        </w:rPr>
        <w:t xml:space="preserve"> Постановление Правительства РФ от 21 сентября 2020 г. № 1514 «Об утверждении Правил бытового обслуживания населения»; Правила по </w:t>
      </w:r>
      <w:proofErr w:type="spellStart"/>
      <w:r>
        <w:rPr>
          <w:rFonts w:ascii="Times New Roman" w:hAnsi="Times New Roman"/>
          <w:sz w:val="24"/>
        </w:rPr>
        <w:t>киновидеообслуживанию</w:t>
      </w:r>
      <w:proofErr w:type="spellEnd"/>
      <w:r>
        <w:rPr>
          <w:rFonts w:ascii="Times New Roman" w:hAnsi="Times New Roman"/>
          <w:sz w:val="24"/>
        </w:rPr>
        <w:t xml:space="preserve"> населения утверждены постановлением Правительства РФ от 17 ноября 1994 г. № 1264; Правила содержания общего имущества в многоквартирном доме, утверждённых постановлением Правительства РФ от 13 августа 2006 года № 491;</w:t>
      </w:r>
    </w:p>
    <w:p w:rsidR="00BA17E6" w:rsidRDefault="00A6601B">
      <w:pPr>
        <w:pStyle w:val="Default"/>
        <w:ind w:firstLine="708"/>
        <w:jc w:val="both"/>
      </w:pPr>
      <w:r>
        <w:t xml:space="preserve">2.2.2. Иные профессиональные знания главного специалиста </w:t>
      </w:r>
      <w:proofErr w:type="gramStart"/>
      <w:r>
        <w:t>–э</w:t>
      </w:r>
      <w:proofErr w:type="gramEnd"/>
      <w:r>
        <w:t xml:space="preserve">ксперта территориального отдела должны включать: теоретические вопросы  гигиены и эпидемиологии, общие принципы системы профилактики; методики и порядки проведения санитарно-эпидемиологических и иных видов оценок основные  показатели  здоровья населения; критерии  комплексной оценки состояния здоровья; теоретические и  организационные основы государственного санитарно-эпидемиологического надзора и его обеспечения; </w:t>
      </w:r>
      <w:proofErr w:type="gramStart"/>
      <w:r>
        <w:t>цели, задачи, содержание и методы государственного санитарно-эпидемиологического надзора в учреждениях для детей и подростков принципы организации и содержание профилактических мероприятий по  предупреждению или уменьшению степени неблагоприятного влияния на человека факторов среды обитания в условиях населенных мест; методы гигиенических исследований объектов окружающей среды; основные  принципы  построения здорового образа жизни; показатели состояния среды обитания и здоровья населения в системе социально-гигиенического  мониторинга;</w:t>
      </w:r>
      <w:proofErr w:type="gramEnd"/>
      <w:r>
        <w:t xml:space="preserve"> методы установления причинно-следственных связей между состоянием среды обитания и здоровьем  населения; порядок осуществления противоэпидемических мероприятий,  защиту населения в очагах особо опасных инфекций, при ухудшении радиационной обстановки и стихийных бедствиях; </w:t>
      </w:r>
      <w:r>
        <w:lastRenderedPageBreak/>
        <w:t xml:space="preserve">основы доказательной медицины; основные принципы и методику планирования профилактических и противоэпидемических мероприятий в чрезвычайных ситуациях; основные физико-химические, математические и др. естественнонаучные понятия и методы сбора и медико-статистического анализа информации о состоянии санитарно-эпидемиологической обстановки; методы изучения состояния здоровья населения (уровень общей, инфекционной, в том числе ИСМП, паразитарной, неинфекционной, заболеваемости, состояние физического развития отдельных контингентов и др.); причины, условия и механизмы возникновения </w:t>
      </w:r>
      <w:proofErr w:type="gramStart"/>
      <w:r>
        <w:t>заболеваний</w:t>
      </w:r>
      <w:proofErr w:type="gramEnd"/>
      <w:r>
        <w:t xml:space="preserve"> и их распространения; основные критерии общественного здоровья и факторы риска социально-значимых и наиболее распространенных заболеваний, методы и организационные формы их профилактики; методы дезинфекции, дезинсекции и дератизации, применяемые на объектах различных категорий; </w:t>
      </w:r>
      <w:proofErr w:type="gramStart"/>
      <w:r>
        <w:t>порядок  применения мер по пресечению выявленных нарушений требований санитарного законодательства, технических регламентов и (или) устранению последствий таких нарушений, выдачи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 порядок проведения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требований;</w:t>
      </w:r>
      <w:proofErr w:type="gramEnd"/>
      <w:r>
        <w:t xml:space="preserve"> современные подходы к изучению и оценке  состояния  здоровья, заболеваемости, физического  и психического развития  детей  и подростков; принципы и методы проведения санитарно-просветительной работы среди  населения по профилактике ряда заболеваний, пропаганде здорового образа жизни; классификацию патогенности микроорганизмов; биологические факторы окружающей среды и их предельно допустимые концентрации; требования к организационным, санитарно-противоэпидемическим (профилактическим) мероприятиям, направленным на обеспечение личной и общественной безопасности, защиту окружающей среды при работе с патогенными биологическими агентами; основные показатели деятельности различных учреждений системы здравоохранения; цели, задачи, содержание и методы государственного санитарно-эпидемиологического надзора на объектах жилищно-коммунального хозяйства и социально-бытовой среды; цели, задачи, содержание и методы государственного санитарно-эпидемиологического надзора на объектах  пищевой промышленности, общественного питания и торговли; цели, задачи, содержание и методы государственного санитарно-эпидемиологического надзора на производственных объектах; основы взаимодействия человека и окружающей среды;  принципы гигиенического нормирования  химических, физических  и биологических факторов среды обитания человека в условиях населенных мест; </w:t>
      </w:r>
      <w:proofErr w:type="gramStart"/>
      <w:r>
        <w:t xml:space="preserve">принципы гигиенического нормирования  вредных  и опасных факторов  производственной среды и трудового процесса; меры профилактики их вредного воздействия; эпидемиологию инфекционных и неинфекционных заболеваний; принципы построения государственного учета по показателям состояния здоровья населения, демографическим показателям; основы применения современных информационно-коммуникационных технологий, </w:t>
      </w:r>
      <w:proofErr w:type="spellStart"/>
      <w:r>
        <w:t>геоинформационных</w:t>
      </w:r>
      <w:proofErr w:type="spellEnd"/>
      <w:r>
        <w:t xml:space="preserve"> систем; комплексные показатели антропогенной нагрузки; принципы гигиенического изучения состояния здоровья и профилактики заболеваемости населения (популяции);</w:t>
      </w:r>
      <w:proofErr w:type="gramEnd"/>
      <w:r>
        <w:t xml:space="preserve"> </w:t>
      </w:r>
      <w:proofErr w:type="gramStart"/>
      <w:r>
        <w:t>основы радиационной безопасности; действие  ионизирующих излучений на здоровье человека; основы  и принципы организации рационального  питания различных возрастных   и  профессиональных групп;  гигиенические основы организации лечебно-профилактического питания; физиолого-гигиенические принципы организации учебно-воспитательного  процесса в образовательных учреждениях; особенности диагностики профессиональных и производственно    обусловленных болезней; анализ действующих вредных производственных факторов на основании санитарно-гигиенической характеристики условий труда;</w:t>
      </w:r>
      <w:proofErr w:type="gramEnd"/>
      <w:r>
        <w:t xml:space="preserve"> </w:t>
      </w:r>
      <w:proofErr w:type="gramStart"/>
      <w:r>
        <w:t xml:space="preserve">критерии диагностики острых профессиональных интоксикаций; перечень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(обследования); правила и формы оценки соответствия объекта, определяемые с учетом степени риска; современные методы диагностики, профилактики, лечения, реабилитации, эпидемиологический подход к изучению болезней </w:t>
      </w:r>
      <w:r>
        <w:lastRenderedPageBreak/>
        <w:t>человека; виды эпидемиологических исследований и их предназначение;</w:t>
      </w:r>
      <w:proofErr w:type="gramEnd"/>
      <w:r>
        <w:t xml:space="preserve"> эпидемиологию инфекционных, паразитарных и неинфекционных заболеваний, генетических заболеваний, эпидемиологию и профилактику внутрибольничных инфекций; принципы построения государственного учета по показателям состояния здоровья населения, демографическим показателям;  основы применения современных информационно-коммуникационных технологий, </w:t>
      </w:r>
      <w:proofErr w:type="spellStart"/>
      <w:r>
        <w:t>геоинформационных</w:t>
      </w:r>
      <w:proofErr w:type="spellEnd"/>
      <w:r>
        <w:t xml:space="preserve"> систем; эпидемиологическая связь с лабораторными клиническими, патогенетическими, </w:t>
      </w:r>
      <w:proofErr w:type="spellStart"/>
      <w:r>
        <w:t>патанатомическими</w:t>
      </w:r>
      <w:proofErr w:type="spellEnd"/>
      <w:r>
        <w:t xml:space="preserve"> и другими данными об анализируемой болезни; методы эпидемиологической диагностики; национальный календарь профилактических прививок, сроки проведения профилактических прививок и категории граждан, подлежащих обязательной вакцинации; 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вакцинации; использование иммунобиологических лекарственных препаратов; перечень медицинских противопоказаний к проведению профилактических прививок; хранение и транспортировки иммунобиологических лекарственных препаратов для иммунопрофилактики;  </w:t>
      </w:r>
      <w:proofErr w:type="gramStart"/>
      <w:r>
        <w:t>применение информативных методов и вычислительной техники в диагностике, лечении и профилактике различных заболеваний; диагностическую информативность лабораторных симптомов и синдромов – понятия специфичности, чувствительности тестов, прогностической значимости; принципы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основы профилактики госпитальных инфекций;</w:t>
      </w:r>
      <w:proofErr w:type="gramEnd"/>
      <w:r>
        <w:t xml:space="preserve">  безопасность работы с микроорганизмами 1-4 групп патогенности.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Иные функциональные знания главного специалиста эксперта территориального отдела должны включать: принципы, методы, технологии и механизмы осуществления контроля (надзора)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виды, назначение и технологии организации проверочных процедур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понятие единого реестра проверок, процедура его формирования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институт предварительной проверки жалобы и иной информации, поступившей в контрольно-надзорный орган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процедура организации проверки: порядок, этапы, инструменты проведения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ограничения при проведении проверочных процедур</w:t>
      </w:r>
      <w:r>
        <w:rPr>
          <w:rStyle w:val="s20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меры, принимаемые по результатам проверки; основания проведения и особенности внеплановых проверок.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2.2.4.Гражданский служащий, замещающий должность главного специалиста-эксперта территориального отдела должен обладать следующими профессиональными умениями: анализа количественных и качественных показателей работы, составления отчета о работе; работы с технической документацией; организации проведения санитарно-эпидемиологических и иных видов оценки; осуществления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ситуаций; применения установленных санитарно-эпидемиологических требований; применения специализированного оборудования и медицинских изделий, предусмотренных для использования в профессиональной сфере санитарно-просветительской деятельности </w:t>
      </w:r>
      <w:proofErr w:type="gramStart"/>
      <w:r>
        <w:rPr>
          <w:rFonts w:ascii="Times New Roman" w:hAnsi="Times New Roman"/>
          <w:sz w:val="24"/>
        </w:rPr>
        <w:t>среди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с</w:t>
      </w:r>
      <w:proofErr w:type="gramEnd"/>
      <w:r>
        <w:rPr>
          <w:rFonts w:ascii="Times New Roman" w:hAnsi="Times New Roman"/>
          <w:sz w:val="24"/>
        </w:rPr>
        <w:t xml:space="preserve"> целью устранения факторов риска и формирования навыков здорового образа жизни, направленных на сохранение и укрепление здоровья; оценки производственного контроля за обеспечением санитарно-эпидемиологического благополучия хозяйствующими субъектами; комплексной оценки состояния здоровья населения.</w:t>
      </w:r>
    </w:p>
    <w:p w:rsidR="00BA17E6" w:rsidRDefault="00A6601B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2.2.5. Гражданский служащий, замещающий должность главного специалиста-эксперта территориального отдела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</w:t>
      </w:r>
      <w:r>
        <w:rPr>
          <w:rStyle w:val="s40"/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формирование и ведение реестров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BA17E6" w:rsidRDefault="00BA17E6">
      <w:pPr>
        <w:jc w:val="both"/>
        <w:rPr>
          <w:rFonts w:ascii="Times New Roman" w:hAnsi="Times New Roman"/>
          <w:b/>
          <w:spacing w:val="-5"/>
          <w:sz w:val="24"/>
        </w:rPr>
      </w:pPr>
    </w:p>
    <w:p w:rsidR="00BA17E6" w:rsidRDefault="00A6601B">
      <w:pPr>
        <w:ind w:firstLine="567"/>
        <w:jc w:val="center"/>
        <w:rPr>
          <w:rFonts w:ascii="Times New Roman" w:hAnsi="Times New Roman"/>
          <w:b/>
          <w:spacing w:val="3"/>
          <w:sz w:val="24"/>
        </w:rPr>
      </w:pPr>
      <w:r>
        <w:rPr>
          <w:rFonts w:ascii="Times New Roman" w:hAnsi="Times New Roman"/>
          <w:b/>
          <w:sz w:val="24"/>
        </w:rPr>
        <w:t xml:space="preserve">III. </w:t>
      </w:r>
      <w:r>
        <w:rPr>
          <w:rFonts w:ascii="Times New Roman" w:hAnsi="Times New Roman"/>
          <w:b/>
          <w:spacing w:val="3"/>
          <w:sz w:val="24"/>
        </w:rPr>
        <w:t xml:space="preserve">Должностные обязанности, права и ответственность гражданского служащего </w:t>
      </w:r>
      <w:r>
        <w:rPr>
          <w:rFonts w:ascii="Times New Roman" w:hAnsi="Times New Roman"/>
          <w:b/>
          <w:spacing w:val="3"/>
          <w:sz w:val="24"/>
        </w:rPr>
        <w:lastRenderedPageBreak/>
        <w:t>за неисполнение (ненадлежащее исполнение) должностных обязанностей.</w:t>
      </w:r>
    </w:p>
    <w:p w:rsidR="00BA17E6" w:rsidRDefault="00BA17E6">
      <w:pPr>
        <w:ind w:right="20" w:firstLine="691"/>
        <w:jc w:val="center"/>
        <w:rPr>
          <w:rFonts w:ascii="Times New Roman" w:hAnsi="Times New Roman"/>
          <w:b/>
          <w:spacing w:val="-1"/>
          <w:sz w:val="24"/>
        </w:rPr>
      </w:pPr>
    </w:p>
    <w:p w:rsidR="00BA17E6" w:rsidRDefault="00A6601B">
      <w:pPr>
        <w:ind w:right="5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Главный специалист - эксперт Отдела в соответствии с возложенными на Отдел задачами и функциями  по направлению деятельности обязан: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bookmarkStart w:id="1" w:name="sub_1901"/>
      <w:r>
        <w:rPr>
          <w:rFonts w:ascii="Times New Roman" w:hAnsi="Times New Roman"/>
          <w:sz w:val="24"/>
        </w:rPr>
        <w:t xml:space="preserve">1.В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7" w:history="1">
        <w:r>
          <w:rPr>
            <w:rFonts w:ascii="Times New Roman" w:hAnsi="Times New Roman"/>
            <w:sz w:val="24"/>
          </w:rPr>
          <w:t>Конституцию</w:t>
        </w:r>
      </w:hyperlink>
      <w:r>
        <w:rPr>
          <w:rFonts w:ascii="Times New Roman" w:hAnsi="Times New Roman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2.Исполнять должностные обязанности в соответствии с должностным регламентом;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4.Соблюдать при исполнении должностных обязанностей права и законные интересы граждан и организаций;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5.Соблюдать служебный распорядок;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6.Поддерживать уровень квалификации, необходимый для надлежащего исполнения должностных обязанностей;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9.Беречь государственное имущество, в том числе предоставленное ему для исполнения должностных обязанностей;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11.соблюдать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 </w:t>
      </w:r>
      <w:r>
        <w:rPr>
          <w:rFonts w:ascii="Times New Roman" w:hAnsi="Times New Roman"/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BA17E6" w:rsidRDefault="00A6601B">
      <w:pPr>
        <w:spacing w:line="269" w:lineRule="exact"/>
        <w:ind w:left="19" w:right="38"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 xml:space="preserve">12. </w:t>
      </w:r>
      <w:r>
        <w:rPr>
          <w:rFonts w:ascii="Times New Roman" w:hAnsi="Times New Roman"/>
          <w:sz w:val="24"/>
        </w:rPr>
        <w:t>Представлять в установленном порядке предусмотренные федеральным законом сведения  о себе и членах своей семьи</w:t>
      </w:r>
      <w:r>
        <w:rPr>
          <w:rFonts w:ascii="Times New Roman" w:hAnsi="Times New Roman"/>
          <w:spacing w:val="4"/>
          <w:sz w:val="24"/>
        </w:rPr>
        <w:t>.</w:t>
      </w:r>
    </w:p>
    <w:p w:rsidR="00BA17E6" w:rsidRDefault="00A6601B">
      <w:pPr>
        <w:spacing w:line="269" w:lineRule="exact"/>
        <w:ind w:left="19" w:right="38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4"/>
          <w:sz w:val="24"/>
        </w:rPr>
        <w:t>13.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 </w:t>
      </w:r>
      <w:proofErr w:type="gramStart"/>
      <w:r>
        <w:rPr>
          <w:rFonts w:ascii="XO Thames" w:hAnsi="XO Thames"/>
          <w:sz w:val="24"/>
        </w:rPr>
        <w:t>Осуществлять  контрольно (надзорные) мероприятия в отношении юридических лиц и индивидуальных предпринимателей в установленные сроки, оформлять документы по результатам контрольно (надзорных) мероприятий, принимать меры по результатам контрольно (надзорных) мероприятий, осуществлять профилактические мероприятия  в соответствии с требованиями Федерального закона  от 31.07.2020г. №248-ФЗ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/>
          <w:sz w:val="24"/>
        </w:rPr>
        <w:t>; .</w:t>
      </w:r>
      <w:proofErr w:type="gramEnd"/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 </w:t>
      </w:r>
      <w:proofErr w:type="gramStart"/>
      <w:r>
        <w:rPr>
          <w:rFonts w:ascii="Times New Roman" w:hAnsi="Times New Roman"/>
          <w:sz w:val="24"/>
        </w:rPr>
        <w:t>Осуществлять проверки соответствия товаров (работ, услуг) обязательным требованиям, обеспечивающим безопасность товаров (работ, услуг)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потребителей, установленным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  <w:proofErr w:type="gramEnd"/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16. Применять в порядке, установленном законодательством Российской Федерации, меры пресечения нарушений обязательных требований, выдавать предписания о прекращении нарушений прав потребителей, о прекращении нарушений обязательных требований, об устранении выявленных нарушений обязательных требований, требований технических регламентов, предписания должностного лица, уполномоченного осуществлять государственный санитарно-эпидемиологический надзор.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17. Возбуждать дела по признакам нарушений законодательства о защите прав потребителей, законодательства в сфере технического регулирования, законодательства в сфере обеспечения санитарно-эпидемиологического благополучия населения в порядке, предусмотренным КоАП РФ.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18. </w:t>
      </w:r>
      <w:proofErr w:type="gramStart"/>
      <w:r>
        <w:rPr>
          <w:rFonts w:ascii="Times New Roman" w:hAnsi="Times New Roman"/>
          <w:sz w:val="24"/>
        </w:rPr>
        <w:t>Принимать меры по приостановлению производства и реализации товаров (выполнения работ, оказания услуг), которые не соответствуют обязательным требованиям и товаров, на которые должен быть установлен, но не установлен срок годности, по отзыву с внутреннего рынка и (или) от потребителя или потребителей товаров (работ, услуг), которые не соответствуют обязательным требованиям, и информированию об этом потребителей.</w:t>
      </w:r>
      <w:proofErr w:type="gramEnd"/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19. Участвовать в судебных процессах по делам в целях защиты прав потребителей в порядке, установленным гражданским судопроизводством.</w:t>
      </w:r>
    </w:p>
    <w:p w:rsidR="00BA17E6" w:rsidRDefault="00A6601B">
      <w:pPr>
        <w:pStyle w:val="af1"/>
        <w:ind w:firstLine="720"/>
        <w:rPr>
          <w:sz w:val="24"/>
        </w:rPr>
      </w:pPr>
      <w:r>
        <w:rPr>
          <w:sz w:val="24"/>
        </w:rPr>
        <w:t>20. Готовить материалы для направления в орган, осуществляющий лицензирование соответствующего вида деятельности (лицензирующий орган), материалы о нарушении лицензионных требований для рассмотрения вопросов о приостановлении действия или об аннулировании соответствующей лицензии в установленном законодательством Российской Федерации порядке.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21. Готовить материалы для направления в органы прокуратуры, другие правоохранительные органы по подведомственности материалы для решения вопросов о возбуждении уголовных дел по признакам преступлений, связанных с нарушением установленных законами или иными нормативными правовыми актами РФ прав потребителей, нарушениями законодательства о техническом регулировании, санитарного законодательства.</w:t>
      </w:r>
    </w:p>
    <w:p w:rsidR="00BA17E6" w:rsidRDefault="00A6601B">
      <w:pPr>
        <w:pStyle w:val="af1"/>
        <w:ind w:firstLine="720"/>
        <w:rPr>
          <w:sz w:val="24"/>
        </w:rPr>
      </w:pPr>
      <w:r>
        <w:rPr>
          <w:sz w:val="24"/>
        </w:rPr>
        <w:t xml:space="preserve">22. </w:t>
      </w:r>
      <w:proofErr w:type="gramStart"/>
      <w:r>
        <w:rPr>
          <w:sz w:val="24"/>
        </w:rPr>
        <w:t>Готовить материалы для обращения  в суд с заявлениями в защиту прав потребителей, законных интересов неопределенного круга потребителей, с заявлениями о ликвидации изготовителя (исполнителя, продавца, уполномоченной организации, импортера) либо о прекращении деятельности  индивидуального предпринимателя (уполномоченного индивидуального предпринимателя) за неоднократное или грубое нарушение установленных законом и иными нормативными правовыми актами Российской Федерации прав потребителей, а также с заявлениями о пересмотре судебных актов</w:t>
      </w:r>
      <w:proofErr w:type="gramEnd"/>
      <w:r>
        <w:rPr>
          <w:sz w:val="24"/>
        </w:rPr>
        <w:t xml:space="preserve"> по вновь открывшимся обстоятельствам, обжалованием судебного акта.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23. </w:t>
      </w:r>
      <w:proofErr w:type="gramStart"/>
      <w:r>
        <w:rPr>
          <w:rFonts w:ascii="Times New Roman" w:hAnsi="Times New Roman"/>
          <w:sz w:val="24"/>
        </w:rPr>
        <w:t>Осуществлять статистическое наблюдение в области обеспечения защиты прав потребителей, учет и анализ случаев причинения вреда жизни и здоровью потребителей, окружающей среде и имуществу потребителей, связанного с приобретением и использованием товаров (работ, услуг) с недостатками, опасных товаров (работ, услуг) либо с предоставлением потребителям несвоевременной, неполной, недостоверной и вводящей в заблуждение информации о товарах (работах, услугах).</w:t>
      </w:r>
      <w:proofErr w:type="gramEnd"/>
    </w:p>
    <w:p w:rsidR="00BA17E6" w:rsidRDefault="00A6601B">
      <w:pPr>
        <w:pStyle w:val="af1"/>
        <w:ind w:firstLine="720"/>
        <w:rPr>
          <w:sz w:val="24"/>
        </w:rPr>
      </w:pPr>
      <w:r>
        <w:rPr>
          <w:sz w:val="24"/>
        </w:rPr>
        <w:t>24. Взаимодействовать с территориальными органами федеральных органов исполнительной власти, органами исполнительной власти республики, органами местного самоуправления, общественными организациями по вопросам санитарно-эпидемиологического благополучия населения, а также по защите прав потребителей и иными организациями по вопросам защиты прав потребителей, защиты потребительского рынка и соблюдения технических регламентов.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25. Участвовать в формировании открытых и общедоступных государственных информационных ресурсов в области защиты прав потребителей, качества и безопасности товаров (работ, услуг), потребительского рынка и сфере технического регулирования.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26. Осуществлять деятельность по предупреждению, обнаружению, пресечению нарушений законодательства Российской Федерации в области защиты прав потребителей, санитарного законодательства, законодательства в сфере технического регулирования, а так </w:t>
      </w:r>
      <w:r>
        <w:rPr>
          <w:rFonts w:ascii="Times New Roman" w:hAnsi="Times New Roman"/>
          <w:sz w:val="24"/>
        </w:rPr>
        <w:lastRenderedPageBreak/>
        <w:t>же применять меры административного, ограничительного, предупредительного и профилактического характера.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27. Устанавливать причины и выявлять условия возникновения и распространения массовых неинфекционных заболеваний (отравлений).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28. Осуществлять разработку и проведение мероприятий по предупреждению, ограничению распространения и ликвидации инфекционных и паразитарных заболеваний, в том числе по специфической профилактике инфекционных и паразитарных болезней;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условиями хранения, транспортирования и применения медицинских иммунобиологических препаратов.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29. Организовывать санитарно-эпидемиологические расследования, направленные на установление причин и выявление условий возникновения и распространения вспышек инфекционных и паразитарных заболеваний.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30. Готовить предложения о введении и об отмене ограничительных мероприятий (карантина) в порядке, установленном законодательством Российской Федерации.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31. Проводить санитарно-гигиенические и противоэпидемические мероприятия, направленные на предупреждение, выявление и ликвидацию последствий чрезвычайных ситуаций.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32. Принимать участие в подготовке материала для информирования органов местного </w:t>
      </w:r>
      <w:r>
        <w:rPr>
          <w:rFonts w:ascii="Times New Roman" w:hAnsi="Times New Roman"/>
          <w:spacing w:val="-3"/>
          <w:sz w:val="24"/>
        </w:rPr>
        <w:t xml:space="preserve">самоуправления, а также населения о выявленных нарушениях законодательства о защите прав потребителей, </w:t>
      </w:r>
      <w:r>
        <w:rPr>
          <w:rFonts w:ascii="Times New Roman" w:hAnsi="Times New Roman"/>
          <w:sz w:val="24"/>
        </w:rPr>
        <w:t>санитарного законодательства, законодательства в сфере технического регулирования</w:t>
      </w:r>
      <w:r>
        <w:rPr>
          <w:rFonts w:ascii="Times New Roman" w:hAnsi="Times New Roman"/>
          <w:spacing w:val="-3"/>
          <w:sz w:val="24"/>
        </w:rPr>
        <w:t xml:space="preserve"> и проводимых </w:t>
      </w:r>
      <w:r>
        <w:rPr>
          <w:rFonts w:ascii="Times New Roman" w:hAnsi="Times New Roman"/>
          <w:sz w:val="24"/>
        </w:rPr>
        <w:t>мероприятиях по их устранению.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33. </w:t>
      </w:r>
      <w:proofErr w:type="gramStart"/>
      <w:r>
        <w:rPr>
          <w:rFonts w:ascii="Times New Roman" w:hAnsi="Times New Roman"/>
          <w:sz w:val="24"/>
        </w:rPr>
        <w:t xml:space="preserve">Принимать участие в подготовке ежегодного задания филиала ФБУЗ «Центр гигиены и эпидемиологии в Республике Марий Эл в Горномарийском районе» по предоставлению услуг, направленных на обеспечение государственного контроля в сфере санитарного законодательства, законодательства в сфере защиты прав потребителей, соблюдения правил продажи отдельных видов товаров, выполнения работ, оказания услуг, соблюдения требований технических регламентов. </w:t>
      </w:r>
      <w:proofErr w:type="gramEnd"/>
    </w:p>
    <w:p w:rsidR="00BA17E6" w:rsidRDefault="00A6601B">
      <w:pPr>
        <w:tabs>
          <w:tab w:val="left" w:pos="142"/>
          <w:tab w:val="left" w:pos="1276"/>
        </w:tabs>
        <w:ind w:right="29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34.Принимать участие в подготовке ежегодных докладов о санитарно-эпидемиологическом благополучии населения, по защите прав потребителей, информационных сборников.</w:t>
      </w:r>
    </w:p>
    <w:p w:rsidR="00BA17E6" w:rsidRDefault="00A6601B">
      <w:pPr>
        <w:tabs>
          <w:tab w:val="left" w:pos="1276"/>
        </w:tabs>
        <w:ind w:right="38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35. Принимать участие в работе конференций, совещаний, семинаров и иных совещательных мероприятий по вопросам санитарного законодательства, защиты прав потребителей и технического регулирования.</w:t>
      </w:r>
    </w:p>
    <w:p w:rsidR="00BA17E6" w:rsidRDefault="00A6601B">
      <w:pPr>
        <w:tabs>
          <w:tab w:val="left" w:pos="0"/>
        </w:tabs>
        <w:spacing w:line="295" w:lineRule="exact"/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36. Принимать участие в подготовке отчётов по разделу деятельности.</w:t>
      </w:r>
    </w:p>
    <w:p w:rsidR="00BA17E6" w:rsidRDefault="00A6601B">
      <w:pPr>
        <w:tabs>
          <w:tab w:val="left" w:pos="720"/>
        </w:tabs>
        <w:spacing w:line="295" w:lineRule="exact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ab/>
        <w:t xml:space="preserve">37. </w:t>
      </w:r>
      <w:proofErr w:type="gramStart"/>
      <w:r>
        <w:rPr>
          <w:rFonts w:ascii="Times New Roman" w:hAnsi="Times New Roman"/>
          <w:sz w:val="24"/>
        </w:rPr>
        <w:t>Осуществлять своевременное и полное рассмотрение обращений граждан, органов государственной власти, органов местного самоуправления, юридических лиц и индивидуальных предпринимателей, принимать по ним решения и направлять заявителям ответы в установленный законодательством Российской Федерации срок, а также осуществлять особый контроль за исполнением обращений граждан, поступивших в Роспотребнадзор и направленных в адрес исполнительной власти Республики Марий Эл из Администрации Президента Российской Федерации, аппарата Правительства</w:t>
      </w:r>
      <w:proofErr w:type="gramEnd"/>
      <w:r>
        <w:rPr>
          <w:rFonts w:ascii="Times New Roman" w:hAnsi="Times New Roman"/>
          <w:sz w:val="24"/>
        </w:rPr>
        <w:t xml:space="preserve"> Российской Федерации, Федерального Собрания Российской Федерации, Общественной палаты Российской Федерации, Генеральной прокуратуры Российской Федерации, уполномоченного по правам человека в Российской Федерации</w:t>
      </w:r>
      <w:r>
        <w:rPr>
          <w:rFonts w:ascii="Times New Roman" w:hAnsi="Times New Roman"/>
          <w:spacing w:val="-2"/>
          <w:sz w:val="24"/>
        </w:rPr>
        <w:t xml:space="preserve">. </w:t>
      </w:r>
    </w:p>
    <w:p w:rsidR="00BA17E6" w:rsidRDefault="00A6601B">
      <w:pPr>
        <w:tabs>
          <w:tab w:val="left" w:pos="720"/>
        </w:tabs>
        <w:spacing w:line="295" w:lineRule="exact"/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ab/>
        <w:t xml:space="preserve">38. </w:t>
      </w:r>
      <w:r>
        <w:rPr>
          <w:rFonts w:ascii="Times New Roman" w:hAnsi="Times New Roman"/>
          <w:spacing w:val="1"/>
          <w:sz w:val="24"/>
        </w:rPr>
        <w:t xml:space="preserve">Принимать участие в формировании реестра юридических </w:t>
      </w:r>
      <w:r>
        <w:rPr>
          <w:rFonts w:ascii="Times New Roman" w:hAnsi="Times New Roman"/>
          <w:spacing w:val="-1"/>
          <w:sz w:val="24"/>
        </w:rPr>
        <w:t>лиц и индивидуальных предпринимателей в сфере санитарного законодательства, законодательства в сфере защиты прав потребителей и технического регулирования, под</w:t>
      </w:r>
      <w:r>
        <w:rPr>
          <w:rFonts w:ascii="Times New Roman" w:hAnsi="Times New Roman"/>
          <w:spacing w:val="-4"/>
          <w:sz w:val="24"/>
        </w:rPr>
        <w:t xml:space="preserve">лежащих плановому надзору, </w:t>
      </w:r>
      <w:r>
        <w:rPr>
          <w:rFonts w:ascii="Times New Roman" w:hAnsi="Times New Roman"/>
          <w:sz w:val="24"/>
        </w:rPr>
        <w:t>вносить сведения о проведенных проверках в информационную базу учета проверок и их эффективности</w:t>
      </w:r>
      <w:r>
        <w:rPr>
          <w:rFonts w:ascii="Times New Roman" w:hAnsi="Times New Roman"/>
          <w:spacing w:val="-4"/>
          <w:sz w:val="24"/>
        </w:rPr>
        <w:t>.</w:t>
      </w:r>
    </w:p>
    <w:p w:rsidR="00BA17E6" w:rsidRDefault="00A6601B">
      <w:pPr>
        <w:spacing w:line="274" w:lineRule="exact"/>
        <w:ind w:left="29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39. Принимать участие в подготовке предложений для внесения в территориальные органы федеральных органов исполнительной власти, органы государственной власти </w:t>
      </w:r>
      <w:r>
        <w:rPr>
          <w:rFonts w:ascii="Times New Roman" w:hAnsi="Times New Roman"/>
          <w:spacing w:val="-1"/>
          <w:sz w:val="24"/>
        </w:rPr>
        <w:t>Республики Марий Эл, органы местного самоуправления о реализации мер по</w:t>
      </w:r>
      <w:r>
        <w:rPr>
          <w:rFonts w:ascii="Times New Roman" w:hAnsi="Times New Roman"/>
          <w:sz w:val="24"/>
        </w:rPr>
        <w:t xml:space="preserve"> предупреждению, обнаружению, пресечению нарушений законодательства Российской </w:t>
      </w:r>
      <w:r>
        <w:rPr>
          <w:rFonts w:ascii="Times New Roman" w:hAnsi="Times New Roman"/>
          <w:sz w:val="24"/>
        </w:rPr>
        <w:lastRenderedPageBreak/>
        <w:t>Федерации в области обеспечения санитарно – эпидемиологического благополучия населения, защиты</w:t>
      </w:r>
      <w:r>
        <w:rPr>
          <w:rFonts w:ascii="Times New Roman" w:hAnsi="Times New Roman"/>
          <w:spacing w:val="-1"/>
          <w:sz w:val="24"/>
        </w:rPr>
        <w:t xml:space="preserve"> прав </w:t>
      </w:r>
      <w:r>
        <w:rPr>
          <w:rFonts w:ascii="Times New Roman" w:hAnsi="Times New Roman"/>
          <w:sz w:val="24"/>
        </w:rPr>
        <w:t>потребителей и в области технического регулирования.</w:t>
      </w:r>
    </w:p>
    <w:p w:rsidR="00BA17E6" w:rsidRDefault="00A6601B">
      <w:pPr>
        <w:tabs>
          <w:tab w:val="left" w:pos="1075"/>
        </w:tabs>
        <w:spacing w:before="10" w:line="288" w:lineRule="exact"/>
        <w:ind w:firstLine="691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17"/>
          <w:sz w:val="24"/>
        </w:rPr>
        <w:t xml:space="preserve">40. </w:t>
      </w:r>
      <w:r>
        <w:rPr>
          <w:rFonts w:ascii="Times New Roman" w:hAnsi="Times New Roman"/>
          <w:spacing w:val="-3"/>
          <w:sz w:val="24"/>
        </w:rPr>
        <w:t>Обеспечивать выполнение поручений руководителя  и заместителей руководителя Управления, начальника отдела в уста</w:t>
      </w:r>
      <w:r>
        <w:rPr>
          <w:rFonts w:ascii="Times New Roman" w:hAnsi="Times New Roman"/>
          <w:spacing w:val="-2"/>
          <w:sz w:val="24"/>
        </w:rPr>
        <w:t>новленные сроки, осуществлять контроль исполнения внутренних распорядительных доку</w:t>
      </w:r>
      <w:r>
        <w:rPr>
          <w:rFonts w:ascii="Times New Roman" w:hAnsi="Times New Roman"/>
          <w:spacing w:val="-4"/>
          <w:sz w:val="24"/>
        </w:rPr>
        <w:t>ментов.</w:t>
      </w:r>
    </w:p>
    <w:p w:rsidR="00BA17E6" w:rsidRDefault="00A6601B">
      <w:pPr>
        <w:tabs>
          <w:tab w:val="left" w:pos="1056"/>
        </w:tabs>
        <w:spacing w:before="10" w:line="288" w:lineRule="exact"/>
        <w:ind w:firstLine="691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41.Принимать участие в подготовке материалов по вопросам санитарного законодательства, защиты прав потребителей и технического регулирования </w:t>
      </w:r>
      <w:r>
        <w:rPr>
          <w:rFonts w:ascii="Times New Roman" w:hAnsi="Times New Roman"/>
          <w:spacing w:val="-4"/>
          <w:sz w:val="24"/>
        </w:rPr>
        <w:t>для обсуждения на заседании коллегии Управления, принимать участие в работе коллегии.</w:t>
      </w:r>
    </w:p>
    <w:p w:rsidR="00BA17E6" w:rsidRDefault="00A6601B">
      <w:pPr>
        <w:tabs>
          <w:tab w:val="left" w:pos="1056"/>
        </w:tabs>
        <w:spacing w:before="10" w:line="288" w:lineRule="exact"/>
        <w:ind w:firstLine="691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 xml:space="preserve">42. Принимать участие в </w:t>
      </w:r>
      <w:r>
        <w:rPr>
          <w:rFonts w:ascii="Times New Roman" w:hAnsi="Times New Roman"/>
          <w:sz w:val="24"/>
        </w:rPr>
        <w:t>совещаниях, семинарах и других организационных мероприятия по вопросам, входящим в компетенцию отдела, и участвовать их в работе.</w:t>
      </w:r>
    </w:p>
    <w:p w:rsidR="00BA17E6" w:rsidRDefault="00A6601B">
      <w:pPr>
        <w:tabs>
          <w:tab w:val="left" w:pos="0"/>
        </w:tabs>
        <w:spacing w:before="10" w:line="288" w:lineRule="exact"/>
        <w:ind w:firstLine="691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>43. Осуществлять ведение делопроизводства в соответствии с Инструкцией по делопроизводству Управления.</w:t>
      </w:r>
    </w:p>
    <w:p w:rsidR="00BA17E6" w:rsidRDefault="00A6601B">
      <w:pPr>
        <w:tabs>
          <w:tab w:val="left" w:pos="1276"/>
        </w:tabs>
        <w:ind w:right="14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44. Участвовать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отдела.</w:t>
      </w:r>
    </w:p>
    <w:p w:rsidR="00BA17E6" w:rsidRDefault="00A6601B">
      <w:pPr>
        <w:tabs>
          <w:tab w:val="left" w:pos="1056"/>
        </w:tabs>
        <w:spacing w:before="10" w:line="288" w:lineRule="exact"/>
        <w:ind w:firstLine="691"/>
        <w:jc w:val="both"/>
        <w:rPr>
          <w:rFonts w:ascii="Times New Roman" w:hAnsi="Times New Roman"/>
          <w:spacing w:val="-19"/>
          <w:sz w:val="24"/>
        </w:rPr>
      </w:pPr>
      <w:r>
        <w:rPr>
          <w:rFonts w:ascii="Times New Roman" w:hAnsi="Times New Roman"/>
          <w:spacing w:val="-2"/>
          <w:sz w:val="24"/>
        </w:rPr>
        <w:t>45.Участвовать в установленном законода</w:t>
      </w:r>
      <w:r>
        <w:rPr>
          <w:rFonts w:ascii="Times New Roman" w:hAnsi="Times New Roman"/>
          <w:spacing w:val="-1"/>
          <w:sz w:val="24"/>
        </w:rPr>
        <w:t xml:space="preserve">тельством порядке в осуществлении </w:t>
      </w:r>
      <w:proofErr w:type="gramStart"/>
      <w:r>
        <w:rPr>
          <w:rFonts w:ascii="Times New Roman" w:hAnsi="Times New Roman"/>
          <w:spacing w:val="-1"/>
          <w:sz w:val="24"/>
        </w:rPr>
        <w:t>контроля  за</w:t>
      </w:r>
      <w:proofErr w:type="gramEnd"/>
      <w:r>
        <w:rPr>
          <w:rFonts w:ascii="Times New Roman" w:hAnsi="Times New Roman"/>
          <w:spacing w:val="-1"/>
          <w:sz w:val="24"/>
        </w:rPr>
        <w:t xml:space="preserve"> деятельностью филиала ФБУЗ «Центр ги</w:t>
      </w:r>
      <w:r>
        <w:rPr>
          <w:rFonts w:ascii="Times New Roman" w:hAnsi="Times New Roman"/>
          <w:spacing w:val="-3"/>
          <w:sz w:val="24"/>
        </w:rPr>
        <w:t>гиены и эпидемиологии в Республике Марий Эл в Горномарийском районе» по вопросам санитарного законодательства, защиты прав потребителей и технического регулирования.</w:t>
      </w:r>
    </w:p>
    <w:p w:rsidR="00BA17E6" w:rsidRDefault="00A6601B">
      <w:pPr>
        <w:tabs>
          <w:tab w:val="left" w:pos="1094"/>
        </w:tabs>
        <w:spacing w:line="278" w:lineRule="exact"/>
        <w:ind w:firstLine="691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 xml:space="preserve">46. </w:t>
      </w:r>
      <w:r>
        <w:rPr>
          <w:rFonts w:ascii="Times New Roman" w:hAnsi="Times New Roman"/>
          <w:spacing w:val="11"/>
          <w:sz w:val="24"/>
        </w:rPr>
        <w:t>Докладывать начальнику отдела о случаях обнаружения нарушений законности в работе территориального отдела У</w:t>
      </w:r>
      <w:r>
        <w:rPr>
          <w:rFonts w:ascii="Times New Roman" w:hAnsi="Times New Roman"/>
          <w:spacing w:val="3"/>
          <w:sz w:val="24"/>
        </w:rPr>
        <w:t>правления</w:t>
      </w:r>
      <w:r>
        <w:rPr>
          <w:rFonts w:ascii="Times New Roman" w:hAnsi="Times New Roman"/>
          <w:spacing w:val="4"/>
          <w:sz w:val="24"/>
        </w:rPr>
        <w:t>.</w:t>
      </w:r>
    </w:p>
    <w:p w:rsidR="00BA17E6" w:rsidRDefault="00A6601B">
      <w:pPr>
        <w:tabs>
          <w:tab w:val="left" w:pos="1094"/>
        </w:tabs>
        <w:spacing w:line="278" w:lineRule="exact"/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47. </w:t>
      </w:r>
      <w:proofErr w:type="gramStart"/>
      <w:r>
        <w:rPr>
          <w:rFonts w:ascii="Times New Roman" w:hAnsi="Times New Roman"/>
          <w:sz w:val="24"/>
        </w:rPr>
        <w:t>Обеспечивать администрирование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правонарушении) на основании соответствующего приказа Федеральной службы по надзору в сфере защиты прав потребителей и благополучия человека, утверждающего порядок осуществления территориальными органами полномочий главного администратора и доходов бюджетов субъектов РФ и местных бюджетов.</w:t>
      </w:r>
      <w:proofErr w:type="gramEnd"/>
    </w:p>
    <w:bookmarkEnd w:id="1"/>
    <w:p w:rsidR="00BA17E6" w:rsidRDefault="00BA17E6">
      <w:pPr>
        <w:widowControl/>
        <w:ind w:firstLine="691"/>
        <w:jc w:val="both"/>
        <w:rPr>
          <w:sz w:val="24"/>
        </w:rPr>
      </w:pPr>
    </w:p>
    <w:p w:rsidR="00BA17E6" w:rsidRDefault="00A6601B">
      <w:pPr>
        <w:tabs>
          <w:tab w:val="left" w:pos="1094"/>
        </w:tabs>
        <w:ind w:firstLine="567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 xml:space="preserve">Главный специалист - эксперт территориального отдела при исполнении своих служебных обязанностей имеет право </w:t>
      </w:r>
      <w:bookmarkStart w:id="2" w:name="sub_131331"/>
      <w:r>
        <w:rPr>
          <w:rFonts w:ascii="Times New Roman" w:hAnsi="Times New Roman"/>
          <w:sz w:val="24"/>
        </w:rPr>
        <w:t xml:space="preserve">в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>:</w:t>
      </w:r>
    </w:p>
    <w:p w:rsidR="00BA17E6" w:rsidRDefault="00A6601B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BA17E6" w:rsidRDefault="00A6601B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ознакомление с отзывами о его профессиональной служебной деятельности и другими </w:t>
      </w:r>
      <w:r>
        <w:rPr>
          <w:rFonts w:ascii="Times New Roman" w:hAnsi="Times New Roman"/>
          <w:sz w:val="24"/>
        </w:rPr>
        <w:lastRenderedPageBreak/>
        <w:t>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сведений о гражданском служащем;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должностной рост на конкурсной основе;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BA17E6" w:rsidRDefault="00A6601B">
      <w:pPr>
        <w:tabs>
          <w:tab w:val="left" w:pos="931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по его заявлению служебной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>проверки;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</w:t>
      </w:r>
      <w:proofErr w:type="gramStart"/>
      <w:r>
        <w:rPr>
          <w:rFonts w:ascii="Times New Roman" w:hAnsi="Times New Roman"/>
          <w:sz w:val="24"/>
        </w:rPr>
        <w:t xml:space="preserve"> ;</w:t>
      </w:r>
      <w:proofErr w:type="gramEnd"/>
    </w:p>
    <w:p w:rsidR="00BA17E6" w:rsidRDefault="00A6601B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BA17E6" w:rsidRDefault="00BA17E6">
      <w:pPr>
        <w:widowControl/>
        <w:ind w:firstLine="567"/>
        <w:jc w:val="both"/>
        <w:rPr>
          <w:rFonts w:ascii="Times New Roman" w:hAnsi="Times New Roman"/>
          <w:sz w:val="24"/>
        </w:rPr>
      </w:pPr>
    </w:p>
    <w:p w:rsidR="00BA17E6" w:rsidRDefault="00A6601B">
      <w:pPr>
        <w:widowControl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Главный специалис</w:t>
      </w:r>
      <w:proofErr w:type="gramStart"/>
      <w:r>
        <w:rPr>
          <w:rFonts w:ascii="Times New Roman" w:hAnsi="Times New Roman"/>
          <w:sz w:val="24"/>
        </w:rPr>
        <w:t>т-</w:t>
      </w:r>
      <w:proofErr w:type="gramEnd"/>
      <w:r>
        <w:rPr>
          <w:rFonts w:ascii="Times New Roman" w:hAnsi="Times New Roman"/>
          <w:sz w:val="24"/>
        </w:rPr>
        <w:t xml:space="preserve"> эксперт территориального отдела несет ответственность в пределах, определенных действующим законодательством Российской Федерации:</w:t>
      </w:r>
      <w:bookmarkEnd w:id="2"/>
    </w:p>
    <w:p w:rsidR="00BA17E6" w:rsidRDefault="00A6601B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BA17E6" w:rsidRDefault="00A6601B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BA17E6" w:rsidRDefault="00A6601B">
      <w:pPr>
        <w:widowControl/>
        <w:ind w:firstLine="72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  <w:proofErr w:type="gramEnd"/>
    </w:p>
    <w:p w:rsidR="00BA17E6" w:rsidRDefault="00A6601B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 причинение  морального, имущественного ущерба;</w:t>
      </w:r>
    </w:p>
    <w:p w:rsidR="00BA17E6" w:rsidRDefault="00A6601B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 xml:space="preserve">за несвоевременное выполнение заданий, приказов, распоряжений и </w:t>
      </w:r>
      <w:proofErr w:type="gramStart"/>
      <w:r>
        <w:rPr>
          <w:rFonts w:ascii="Times New Roman" w:hAnsi="Times New Roman"/>
          <w:spacing w:val="4"/>
          <w:sz w:val="24"/>
        </w:rPr>
        <w:t>поручений</w:t>
      </w:r>
      <w:proofErr w:type="gramEnd"/>
      <w:r>
        <w:rPr>
          <w:rFonts w:ascii="Times New Roman" w:hAnsi="Times New Roman"/>
          <w:spacing w:val="4"/>
          <w:sz w:val="24"/>
        </w:rPr>
        <w:t xml:space="preserve"> вышестоящих в порядке подчиненности руководителей, за исключением незаконных; </w:t>
      </w:r>
    </w:p>
    <w:p w:rsidR="00BA17E6" w:rsidRDefault="00A6601B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Times New Roman" w:hAnsi="Times New Roman"/>
          <w:sz w:val="24"/>
        </w:rPr>
        <w:t>;</w:t>
      </w:r>
    </w:p>
    <w:p w:rsidR="00BA17E6" w:rsidRDefault="00A6601B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Times New Roman" w:hAnsi="Times New Roman"/>
          <w:sz w:val="24"/>
        </w:rPr>
        <w:t>;</w:t>
      </w:r>
    </w:p>
    <w:p w:rsidR="00BA17E6" w:rsidRDefault="00A6601B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BA17E6" w:rsidRDefault="00A6601B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Times New Roman" w:hAnsi="Times New Roman"/>
          <w:sz w:val="24"/>
        </w:rPr>
        <w:t>.</w:t>
      </w:r>
    </w:p>
    <w:p w:rsidR="00BA17E6" w:rsidRDefault="00A6601B">
      <w:pPr>
        <w:ind w:firstLine="691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 xml:space="preserve">Гражданский служащий не </w:t>
      </w:r>
      <w:proofErr w:type="gramStart"/>
      <w:r>
        <w:rPr>
          <w:rFonts w:ascii="Times New Roman" w:hAnsi="Times New Roman"/>
          <w:sz w:val="24"/>
        </w:rPr>
        <w:t>в праве</w:t>
      </w:r>
      <w:proofErr w:type="gramEnd"/>
      <w:r>
        <w:rPr>
          <w:rFonts w:ascii="Times New Roman" w:hAnsi="Times New Roman"/>
          <w:sz w:val="24"/>
        </w:rPr>
        <w:t xml:space="preserve">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BA17E6" w:rsidRDefault="00BA17E6">
      <w:pPr>
        <w:widowControl/>
        <w:ind w:firstLine="426"/>
        <w:jc w:val="both"/>
        <w:rPr>
          <w:rFonts w:ascii="Times New Roman" w:hAnsi="Times New Roman"/>
          <w:sz w:val="24"/>
        </w:rPr>
      </w:pPr>
    </w:p>
    <w:p w:rsidR="00BA17E6" w:rsidRDefault="00A6601B">
      <w:pPr>
        <w:spacing w:line="274" w:lineRule="exact"/>
        <w:ind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IV. Перечень вопросов, по которым гражданский служащий вправе или обязан самостоятельно принимать определенные решения.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Главный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в пределах своей компетенцией самостоятельно принимает  решения: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4.1.1.о планировании своей служебной деятельности</w:t>
      </w:r>
      <w:proofErr w:type="gramStart"/>
      <w:r>
        <w:rPr>
          <w:rFonts w:ascii="Times New Roman" w:hAnsi="Times New Roman"/>
          <w:sz w:val="24"/>
        </w:rPr>
        <w:t xml:space="preserve"> ,</w:t>
      </w:r>
      <w:proofErr w:type="gramEnd"/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4.1.2. о проведении организационных мероприятий по вопросам защиты прав потребителей, санитарно-эпидемиологического благополучия,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4.1.2. о необходимости включения в мероприятия по контролю специалистов ФБУЗ,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4.1.3. о необходимости применения административных мер воздействия при проведении мероприятий по контролю,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4.1.4. о необходимости проведения лабораторно-инструментальных исследований на объектах надзора,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4.1.6. о принятии обоснованного решения по результатам надзорных мероприятий, рассмотрения обращений,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4.1.7. о рассмотрении и  согласовании документов в пределах компетенции,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4.1.8. принимает иные решения в пределах компетенции,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4.1.9. о подготовке и представлении  начальнику отдела  предложений в план работы отдела.</w:t>
      </w:r>
    </w:p>
    <w:p w:rsidR="00BA17E6" w:rsidRDefault="00BA17E6">
      <w:pPr>
        <w:tabs>
          <w:tab w:val="left" w:pos="8100"/>
        </w:tabs>
        <w:rPr>
          <w:rFonts w:ascii="Times New Roman" w:hAnsi="Times New Roman"/>
          <w:sz w:val="24"/>
        </w:rPr>
      </w:pPr>
    </w:p>
    <w:p w:rsidR="00BA17E6" w:rsidRDefault="00A6601B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V. Перечень </w:t>
      </w:r>
      <w:proofErr w:type="gramStart"/>
      <w:r>
        <w:rPr>
          <w:rFonts w:ascii="Times New Roman" w:hAnsi="Times New Roman"/>
          <w:b/>
          <w:sz w:val="24"/>
        </w:rPr>
        <w:t>вопросов</w:t>
      </w:r>
      <w:proofErr w:type="gramEnd"/>
      <w:r>
        <w:rPr>
          <w:rFonts w:ascii="Times New Roman" w:hAnsi="Times New Roman"/>
          <w:b/>
          <w:sz w:val="24"/>
        </w:rPr>
        <w:t xml:space="preserve"> по которым главный специалист-эксперт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Главный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Отдела вправе или обязан</w:t>
      </w:r>
      <w:r>
        <w:rPr>
          <w:rFonts w:ascii="Times New Roman" w:hAnsi="Times New Roman"/>
          <w:spacing w:val="-8"/>
          <w:sz w:val="24"/>
        </w:rPr>
        <w:t xml:space="preserve"> принимать участие</w:t>
      </w:r>
      <w:r>
        <w:rPr>
          <w:rFonts w:ascii="Times New Roman" w:hAnsi="Times New Roman"/>
          <w:sz w:val="24"/>
        </w:rPr>
        <w:t>: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pacing w:val="-8"/>
          <w:sz w:val="24"/>
        </w:rPr>
      </w:pPr>
      <w:r>
        <w:rPr>
          <w:rFonts w:ascii="Times New Roman" w:hAnsi="Times New Roman"/>
          <w:spacing w:val="-8"/>
          <w:sz w:val="24"/>
        </w:rPr>
        <w:t xml:space="preserve">5.1.1.  в подготовке </w:t>
      </w:r>
      <w:r>
        <w:rPr>
          <w:rFonts w:ascii="Times New Roman" w:hAnsi="Times New Roman"/>
          <w:sz w:val="24"/>
        </w:rPr>
        <w:t>проектов постановлений, приказов, распоряжений и иных распорядительных документов Управления, материалов  для выступлений на совещаниях,</w:t>
      </w:r>
      <w:r>
        <w:rPr>
          <w:rFonts w:ascii="Times New Roman" w:hAnsi="Times New Roman"/>
          <w:spacing w:val="-8"/>
          <w:sz w:val="24"/>
        </w:rPr>
        <w:t xml:space="preserve"> 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5.1.2. в подготовке информации в Федеральную службу по надзору в сфере защиты прав потребителей и благополучия человека,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 w:rsidR="00BA17E6" w:rsidRDefault="00A6601B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Вносить обоснованные предложения в проекты постановлений Правительства Республики Марий Эл, постановлений Глав муниципальных образований, районов и городов, подготовке ведомственных, территориальных, республиканских программ по повышению уровня санитарно-эпидемиологического благополучия и защиты прав потребителей.</w:t>
      </w:r>
    </w:p>
    <w:p w:rsidR="00BA17E6" w:rsidRDefault="00BA17E6">
      <w:pPr>
        <w:tabs>
          <w:tab w:val="left" w:pos="8100"/>
        </w:tabs>
        <w:ind w:firstLine="720"/>
        <w:jc w:val="center"/>
        <w:rPr>
          <w:rFonts w:ascii="Times New Roman" w:hAnsi="Times New Roman"/>
          <w:sz w:val="24"/>
        </w:rPr>
      </w:pPr>
    </w:p>
    <w:p w:rsidR="00BA17E6" w:rsidRDefault="00BA17E6">
      <w:pPr>
        <w:tabs>
          <w:tab w:val="left" w:pos="8100"/>
        </w:tabs>
        <w:rPr>
          <w:rFonts w:ascii="Times New Roman" w:hAnsi="Times New Roman"/>
          <w:sz w:val="24"/>
        </w:rPr>
      </w:pPr>
    </w:p>
    <w:p w:rsidR="00BA17E6" w:rsidRDefault="00A6601B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BA17E6" w:rsidRDefault="00A6601B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6.1. В соответствии  со своими должностными обязанностями ведущий 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принимает решения в сроки, установленные  законодательными и иными нормативными правовыми актами Российской Федерации.</w:t>
      </w:r>
    </w:p>
    <w:p w:rsidR="00BA17E6" w:rsidRDefault="00A660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6.2.Подготовка, рассмотрение  проектов управленческих и (или) иных решений гражданским служащим замещающим должность главного специалиста </w:t>
      </w:r>
      <w:proofErr w:type="gramStart"/>
      <w:r>
        <w:rPr>
          <w:rFonts w:ascii="Times New Roman" w:hAnsi="Times New Roman"/>
          <w:sz w:val="24"/>
        </w:rPr>
        <w:t>–э</w:t>
      </w:r>
      <w:proofErr w:type="gramEnd"/>
      <w:r>
        <w:rPr>
          <w:rFonts w:ascii="Times New Roman" w:hAnsi="Times New Roman"/>
          <w:sz w:val="24"/>
        </w:rPr>
        <w:t>ксперта территориального отдела, осуществляется с учетом сроков, установленных:</w:t>
      </w:r>
    </w:p>
    <w:p w:rsidR="00BA17E6" w:rsidRDefault="00A660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-федеральными законами и иными нормативными правовыми актами;</w:t>
      </w:r>
    </w:p>
    <w:p w:rsidR="00BA17E6" w:rsidRDefault="00A660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-Президентом Российской Федерации, Правительством Российской Федерации;</w:t>
      </w:r>
    </w:p>
    <w:p w:rsidR="00BA17E6" w:rsidRDefault="00A660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-Регламентом Роспотребнадзора;</w:t>
      </w:r>
    </w:p>
    <w:p w:rsidR="00BA17E6" w:rsidRDefault="00A660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-приказами и распоряжениями Роспотребнадзора, а также иными правовыми актами Роспотребнадзора;</w:t>
      </w:r>
    </w:p>
    <w:p w:rsidR="00BA17E6" w:rsidRDefault="00A660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-руководителем, заместителями руководителя Управления, начальником отдела.</w:t>
      </w:r>
    </w:p>
    <w:p w:rsidR="00BA17E6" w:rsidRDefault="00BA17E6">
      <w:pPr>
        <w:jc w:val="both"/>
        <w:rPr>
          <w:rFonts w:ascii="Times New Roman" w:hAnsi="Times New Roman"/>
          <w:sz w:val="24"/>
        </w:rPr>
      </w:pPr>
    </w:p>
    <w:p w:rsidR="00BA17E6" w:rsidRDefault="00A6601B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VII. Порядок служебного взаимодействия главного специалиста </w:t>
      </w:r>
      <w:proofErr w:type="gramStart"/>
      <w:r>
        <w:rPr>
          <w:rFonts w:ascii="Times New Roman" w:hAnsi="Times New Roman"/>
          <w:b/>
          <w:sz w:val="24"/>
        </w:rPr>
        <w:t>-э</w:t>
      </w:r>
      <w:proofErr w:type="gramEnd"/>
      <w:r>
        <w:rPr>
          <w:rFonts w:ascii="Times New Roman" w:hAnsi="Times New Roman"/>
          <w:b/>
          <w:sz w:val="24"/>
        </w:rPr>
        <w:t>ксперта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7.1. Главный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Отдела по своим должностным обязанностям осуществляет служебное взаимодействие с: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7.1.1. с гражданскими служащими Управления,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7.1.2. с гражданскими служащими иных государственных органов,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7.1.3. с общественными организациями по вопросам защиты прав потребителей, потребительского рынка и технического регулирования, санитарно-эпидемиологического благополучия,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7.1.4. гражданами и организациями, в порядке, установленном действующим законодательством,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7.1.5. работниками ФБУЗ и иными организациями в порядке, установленном Положением об Управлении.</w:t>
      </w:r>
    </w:p>
    <w:p w:rsidR="00BA17E6" w:rsidRDefault="00BA17E6">
      <w:pPr>
        <w:ind w:firstLine="720"/>
        <w:jc w:val="both"/>
        <w:rPr>
          <w:rFonts w:ascii="Times New Roman" w:hAnsi="Times New Roman"/>
          <w:sz w:val="24"/>
        </w:rPr>
      </w:pPr>
    </w:p>
    <w:p w:rsidR="00BA17E6" w:rsidRDefault="00A6601B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VIII.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BA17E6" w:rsidRDefault="00A6601B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 Главный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Отдела участвует в организационном, информационном и документационном обеспечении Управления, оказания государственных услуг в соответствии с административным регламентом, утвержденным Федеральной службой по надзору в сфере защиты прав потребителей и благополучия человека.</w:t>
      </w:r>
    </w:p>
    <w:p w:rsidR="00BA17E6" w:rsidRDefault="00BA17E6">
      <w:pPr>
        <w:ind w:firstLine="426"/>
        <w:jc w:val="both"/>
        <w:rPr>
          <w:rFonts w:ascii="Times New Roman" w:hAnsi="Times New Roman"/>
          <w:sz w:val="24"/>
        </w:rPr>
      </w:pPr>
    </w:p>
    <w:p w:rsidR="00BA17E6" w:rsidRDefault="00A6601B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IX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BA17E6" w:rsidRDefault="00A6601B">
      <w:pPr>
        <w:pStyle w:val="23"/>
        <w:spacing w:line="240" w:lineRule="auto"/>
        <w:ind w:firstLine="7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9.1. Эффективность и результативность профессиональной служебной деятельности </w:t>
      </w:r>
    </w:p>
    <w:p w:rsidR="00BA17E6" w:rsidRDefault="00A6601B">
      <w:pPr>
        <w:pStyle w:val="23"/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главного специалиста </w:t>
      </w:r>
      <w:proofErr w:type="gramStart"/>
      <w:r>
        <w:rPr>
          <w:rFonts w:ascii="Times New Roman" w:hAnsi="Times New Roman"/>
          <w:sz w:val="24"/>
        </w:rPr>
        <w:t>–э</w:t>
      </w:r>
      <w:proofErr w:type="gramEnd"/>
      <w:r>
        <w:rPr>
          <w:rFonts w:ascii="Times New Roman" w:hAnsi="Times New Roman"/>
          <w:sz w:val="24"/>
        </w:rPr>
        <w:t>ксперта территориального отдела оценивается по следующим показателям:</w:t>
      </w:r>
    </w:p>
    <w:p w:rsidR="00BA17E6" w:rsidRDefault="00A6601B">
      <w:pPr>
        <w:pStyle w:val="23"/>
        <w:spacing w:line="240" w:lineRule="auto"/>
        <w:ind w:firstLine="7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BA17E6" w:rsidRDefault="00A6601B">
      <w:pPr>
        <w:pStyle w:val="23"/>
        <w:spacing w:line="240" w:lineRule="auto"/>
        <w:ind w:firstLine="7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BA17E6" w:rsidRDefault="00A6601B">
      <w:pPr>
        <w:pStyle w:val="23"/>
        <w:spacing w:line="240" w:lineRule="auto"/>
        <w:ind w:firstLine="7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количеству возвратов на доработку ранее подготовленных документов;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количеству повторных обращений по рассматриваемым вопросам;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наличию у гражданского служащего поощрений за безупречную и эффективную службу;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оценке профессиональных, организаторских и личностных каче</w:t>
      </w:r>
      <w:proofErr w:type="gramStart"/>
      <w:r>
        <w:rPr>
          <w:rFonts w:ascii="Times New Roman" w:hAnsi="Times New Roman"/>
          <w:sz w:val="24"/>
        </w:rPr>
        <w:t>ств гр</w:t>
      </w:r>
      <w:proofErr w:type="gramEnd"/>
      <w:r>
        <w:rPr>
          <w:rFonts w:ascii="Times New Roman" w:hAnsi="Times New Roman"/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отсутствию жалоб граждан, юридических лиц на действия (бездействие) гражданского служащего;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осознанию ответственности за последствия своих действий, принимаемых решений;</w:t>
      </w:r>
    </w:p>
    <w:p w:rsidR="00BA17E6" w:rsidRDefault="00A6601B">
      <w:pPr>
        <w:pStyle w:val="23"/>
        <w:spacing w:line="240" w:lineRule="auto"/>
        <w:ind w:firstLine="6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BA17E6" w:rsidRDefault="00BA17E6">
      <w:pPr>
        <w:rPr>
          <w:rFonts w:ascii="Times New Roman" w:hAnsi="Times New Roman"/>
          <w:caps/>
          <w:spacing w:val="-3"/>
          <w:sz w:val="24"/>
        </w:rPr>
      </w:pPr>
    </w:p>
    <w:p w:rsidR="00BA17E6" w:rsidRDefault="00BA17E6">
      <w:pPr>
        <w:widowControl/>
        <w:ind w:firstLine="426"/>
        <w:jc w:val="both"/>
        <w:rPr>
          <w:rFonts w:ascii="Times New Roman" w:hAnsi="Times New Roman"/>
          <w:sz w:val="24"/>
        </w:rPr>
      </w:pPr>
    </w:p>
    <w:p w:rsidR="00BA17E6" w:rsidRDefault="00A6601B">
      <w:pPr>
        <w:tabs>
          <w:tab w:val="left" w:pos="4678"/>
        </w:tabs>
        <w:ind w:left="-142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z w:val="24"/>
        </w:rPr>
        <w:t>Начальник отдела</w:t>
      </w:r>
      <w:proofErr w:type="gramStart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    (                               )</w:t>
      </w:r>
      <w:proofErr w:type="gramEnd"/>
    </w:p>
    <w:p w:rsidR="00BA17E6" w:rsidRDefault="00BA17E6">
      <w:pPr>
        <w:widowControl/>
        <w:jc w:val="both"/>
        <w:rPr>
          <w:rFonts w:ascii="Times New Roman" w:hAnsi="Times New Roman"/>
          <w:sz w:val="24"/>
        </w:rPr>
      </w:pPr>
    </w:p>
    <w:p w:rsidR="00BA17E6" w:rsidRDefault="00BA17E6">
      <w:pPr>
        <w:rPr>
          <w:rFonts w:ascii="Times New Roman" w:hAnsi="Times New Roman"/>
          <w:caps/>
          <w:spacing w:val="-3"/>
          <w:sz w:val="24"/>
        </w:rPr>
      </w:pPr>
    </w:p>
    <w:p w:rsidR="00BA17E6" w:rsidRDefault="00BA17E6">
      <w:pPr>
        <w:rPr>
          <w:rFonts w:ascii="Times New Roman" w:hAnsi="Times New Roman"/>
          <w:caps/>
          <w:spacing w:val="-3"/>
          <w:sz w:val="24"/>
        </w:rPr>
      </w:pPr>
    </w:p>
    <w:p w:rsidR="00BA17E6" w:rsidRDefault="00A6601B">
      <w:pPr>
        <w:rPr>
          <w:rFonts w:ascii="Times New Roman" w:hAnsi="Times New Roman"/>
          <w:caps/>
          <w:spacing w:val="-3"/>
          <w:sz w:val="24"/>
        </w:rPr>
      </w:pPr>
      <w:r>
        <w:rPr>
          <w:rFonts w:ascii="Times New Roman" w:hAnsi="Times New Roman"/>
          <w:caps/>
          <w:spacing w:val="-3"/>
          <w:sz w:val="24"/>
        </w:rPr>
        <w:t>Согласовано:</w:t>
      </w:r>
    </w:p>
    <w:p w:rsidR="00BA17E6" w:rsidRDefault="00BA17E6">
      <w:pPr>
        <w:tabs>
          <w:tab w:val="left" w:pos="4678"/>
        </w:tabs>
        <w:ind w:left="-142"/>
        <w:rPr>
          <w:rFonts w:ascii="Times New Roman" w:hAnsi="Times New Roman"/>
          <w:sz w:val="24"/>
        </w:rPr>
      </w:pPr>
    </w:p>
    <w:p w:rsidR="00BA17E6" w:rsidRDefault="00A6601B">
      <w:pPr>
        <w:tabs>
          <w:tab w:val="left" w:pos="4678"/>
        </w:tabs>
        <w:ind w:left="-142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z w:val="24"/>
        </w:rPr>
        <w:t>Заместитель руководителя</w:t>
      </w:r>
      <w:r>
        <w:rPr>
          <w:rFonts w:ascii="Times New Roman" w:hAnsi="Times New Roman"/>
          <w:sz w:val="24"/>
        </w:rPr>
        <w:tab/>
        <w:t xml:space="preserve">             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    (Т.В. Юмашева)</w:t>
      </w:r>
    </w:p>
    <w:p w:rsidR="00BA17E6" w:rsidRDefault="00BA17E6">
      <w:pPr>
        <w:jc w:val="both"/>
        <w:rPr>
          <w:rFonts w:ascii="Times New Roman" w:hAnsi="Times New Roman"/>
          <w:sz w:val="24"/>
        </w:rPr>
      </w:pPr>
    </w:p>
    <w:p w:rsidR="00BA17E6" w:rsidRDefault="00BA17E6">
      <w:pPr>
        <w:jc w:val="both"/>
        <w:rPr>
          <w:rFonts w:ascii="Times New Roman" w:hAnsi="Times New Roman"/>
          <w:sz w:val="24"/>
        </w:rPr>
      </w:pPr>
    </w:p>
    <w:p w:rsidR="00BA17E6" w:rsidRDefault="00A6601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 должностным регламентом </w:t>
      </w:r>
      <w:proofErr w:type="gramStart"/>
      <w:r>
        <w:rPr>
          <w:rFonts w:ascii="Times New Roman" w:hAnsi="Times New Roman"/>
          <w:sz w:val="24"/>
        </w:rPr>
        <w:t>ознакомлен</w:t>
      </w:r>
      <w:proofErr w:type="gramEnd"/>
      <w:r>
        <w:rPr>
          <w:rFonts w:ascii="Times New Roman" w:hAnsi="Times New Roman"/>
          <w:sz w:val="24"/>
        </w:rPr>
        <w:t xml:space="preserve"> (а):</w:t>
      </w:r>
    </w:p>
    <w:p w:rsidR="00BA17E6" w:rsidRDefault="00BA17E6">
      <w:pPr>
        <w:rPr>
          <w:rFonts w:ascii="Times New Roman" w:hAnsi="Times New Roman"/>
          <w:sz w:val="24"/>
        </w:rPr>
      </w:pPr>
    </w:p>
    <w:p w:rsidR="00BA17E6" w:rsidRDefault="00BA17E6">
      <w:pPr>
        <w:rPr>
          <w:rFonts w:ascii="Times New Roman" w:hAnsi="Times New Roman"/>
          <w:sz w:val="24"/>
        </w:rPr>
      </w:pPr>
    </w:p>
    <w:p w:rsidR="00BA17E6" w:rsidRDefault="00A660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                 /_______________________________/</w:t>
      </w:r>
    </w:p>
    <w:p w:rsidR="00BA17E6" w:rsidRDefault="00A6601B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(подпись)</w:t>
      </w:r>
      <w:r>
        <w:rPr>
          <w:rFonts w:ascii="Times New Roman" w:hAnsi="Times New Roman"/>
          <w:sz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16"/>
        </w:rPr>
        <w:t xml:space="preserve">  (ф.и.о. работника)</w:t>
      </w:r>
    </w:p>
    <w:p w:rsidR="00BA17E6" w:rsidRDefault="00A6601B">
      <w:r>
        <w:rPr>
          <w:rFonts w:ascii="Times New Roman" w:hAnsi="Times New Roman"/>
          <w:sz w:val="24"/>
        </w:rPr>
        <w:t>"____" _______ 20___ г.</w:t>
      </w:r>
    </w:p>
    <w:p w:rsidR="00BA17E6" w:rsidRDefault="00BA17E6">
      <w:pPr>
        <w:rPr>
          <w:rFonts w:ascii="Times New Roman" w:hAnsi="Times New Roman"/>
          <w:caps/>
          <w:spacing w:val="-3"/>
          <w:sz w:val="24"/>
        </w:rPr>
      </w:pPr>
    </w:p>
    <w:p w:rsidR="00BA17E6" w:rsidRDefault="00BA17E6"/>
    <w:p w:rsidR="00BA17E6" w:rsidRDefault="00BA17E6"/>
    <w:sectPr w:rsidR="00BA17E6" w:rsidSect="00BA17E6">
      <w:footerReference w:type="default" r:id="rId8"/>
      <w:pgSz w:w="11909" w:h="16834"/>
      <w:pgMar w:top="851" w:right="851" w:bottom="851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A37" w:rsidRDefault="00233A37" w:rsidP="00BA17E6">
      <w:r>
        <w:separator/>
      </w:r>
    </w:p>
  </w:endnote>
  <w:endnote w:type="continuationSeparator" w:id="0">
    <w:p w:rsidR="00233A37" w:rsidRDefault="00233A37" w:rsidP="00BA17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E6" w:rsidRDefault="00274162">
    <w:pPr>
      <w:framePr w:wrap="around" w:vAnchor="text" w:hAnchor="margin" w:xAlign="right" w:y="1"/>
    </w:pPr>
    <w:r>
      <w:rPr>
        <w:rStyle w:val="a3"/>
      </w:rPr>
      <w:fldChar w:fldCharType="begin"/>
    </w:r>
    <w:r w:rsidR="00A6601B">
      <w:rPr>
        <w:rStyle w:val="a3"/>
      </w:rPr>
      <w:instrText xml:space="preserve">PAGE </w:instrText>
    </w:r>
    <w:r>
      <w:rPr>
        <w:rStyle w:val="a3"/>
      </w:rPr>
      <w:fldChar w:fldCharType="separate"/>
    </w:r>
    <w:r w:rsidR="00243034">
      <w:rPr>
        <w:rStyle w:val="a3"/>
        <w:noProof/>
      </w:rPr>
      <w:t>15</w:t>
    </w:r>
    <w:r>
      <w:rPr>
        <w:rStyle w:val="a3"/>
      </w:rPr>
      <w:fldChar w:fldCharType="end"/>
    </w:r>
  </w:p>
  <w:p w:rsidR="00BA17E6" w:rsidRDefault="00BA17E6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A37" w:rsidRDefault="00233A37" w:rsidP="00BA17E6">
      <w:r>
        <w:separator/>
      </w:r>
    </w:p>
  </w:footnote>
  <w:footnote w:type="continuationSeparator" w:id="0">
    <w:p w:rsidR="00233A37" w:rsidRDefault="00233A37" w:rsidP="00BA17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89D"/>
    <w:multiLevelType w:val="multilevel"/>
    <w:tmpl w:val="014C17AA"/>
    <w:lvl w:ilvl="0">
      <w:start w:val="1"/>
      <w:numFmt w:val="decimal"/>
      <w:lvlText w:val="%1."/>
      <w:lvlJc w:val="left"/>
      <w:pPr>
        <w:ind w:left="403" w:hanging="360"/>
      </w:pPr>
    </w:lvl>
    <w:lvl w:ilvl="1">
      <w:start w:val="1"/>
      <w:numFmt w:val="lowerLetter"/>
      <w:lvlText w:val="%2."/>
      <w:lvlJc w:val="left"/>
      <w:pPr>
        <w:ind w:left="1123" w:hanging="360"/>
      </w:pPr>
    </w:lvl>
    <w:lvl w:ilvl="2">
      <w:start w:val="1"/>
      <w:numFmt w:val="lowerRoman"/>
      <w:lvlText w:val="%3."/>
      <w:lvlJc w:val="right"/>
      <w:pPr>
        <w:ind w:left="1843" w:hanging="180"/>
      </w:pPr>
    </w:lvl>
    <w:lvl w:ilvl="3">
      <w:start w:val="1"/>
      <w:numFmt w:val="decimal"/>
      <w:lvlText w:val="%4."/>
      <w:lvlJc w:val="left"/>
      <w:pPr>
        <w:ind w:left="2563" w:hanging="360"/>
      </w:pPr>
    </w:lvl>
    <w:lvl w:ilvl="4">
      <w:start w:val="1"/>
      <w:numFmt w:val="lowerLetter"/>
      <w:lvlText w:val="%5."/>
      <w:lvlJc w:val="left"/>
      <w:pPr>
        <w:ind w:left="3283" w:hanging="360"/>
      </w:pPr>
    </w:lvl>
    <w:lvl w:ilvl="5">
      <w:start w:val="1"/>
      <w:numFmt w:val="lowerRoman"/>
      <w:lvlText w:val="%6."/>
      <w:lvlJc w:val="right"/>
      <w:pPr>
        <w:ind w:left="4003" w:hanging="180"/>
      </w:pPr>
    </w:lvl>
    <w:lvl w:ilvl="6">
      <w:start w:val="1"/>
      <w:numFmt w:val="decimal"/>
      <w:lvlText w:val="%7."/>
      <w:lvlJc w:val="left"/>
      <w:pPr>
        <w:ind w:left="4723" w:hanging="360"/>
      </w:pPr>
    </w:lvl>
    <w:lvl w:ilvl="7">
      <w:start w:val="1"/>
      <w:numFmt w:val="lowerLetter"/>
      <w:lvlText w:val="%8."/>
      <w:lvlJc w:val="left"/>
      <w:pPr>
        <w:ind w:left="5443" w:hanging="360"/>
      </w:pPr>
    </w:lvl>
    <w:lvl w:ilvl="8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7E6"/>
    <w:rsid w:val="00233A37"/>
    <w:rsid w:val="00243034"/>
    <w:rsid w:val="00274162"/>
    <w:rsid w:val="00A6601B"/>
    <w:rsid w:val="00BA17E6"/>
    <w:rsid w:val="00C67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A17E6"/>
    <w:pPr>
      <w:widowControl w:val="0"/>
      <w:spacing w:after="0" w:line="240" w:lineRule="auto"/>
    </w:pPr>
    <w:rPr>
      <w:rFonts w:ascii="Arial" w:hAnsi="Arial"/>
      <w:sz w:val="20"/>
    </w:rPr>
  </w:style>
  <w:style w:type="paragraph" w:styleId="10">
    <w:name w:val="heading 1"/>
    <w:next w:val="a"/>
    <w:link w:val="11"/>
    <w:uiPriority w:val="9"/>
    <w:qFormat/>
    <w:rsid w:val="00BA17E6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A17E6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A17E6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A17E6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A17E6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A17E6"/>
    <w:rPr>
      <w:rFonts w:ascii="Arial" w:hAnsi="Arial"/>
      <w:sz w:val="20"/>
    </w:rPr>
  </w:style>
  <w:style w:type="paragraph" w:styleId="21">
    <w:name w:val="toc 2"/>
    <w:next w:val="a"/>
    <w:link w:val="22"/>
    <w:uiPriority w:val="39"/>
    <w:rsid w:val="00BA17E6"/>
    <w:pPr>
      <w:ind w:left="200"/>
    </w:pPr>
  </w:style>
  <w:style w:type="character" w:customStyle="1" w:styleId="22">
    <w:name w:val="Оглавление 2 Знак"/>
    <w:link w:val="21"/>
    <w:rsid w:val="00BA17E6"/>
  </w:style>
  <w:style w:type="paragraph" w:styleId="41">
    <w:name w:val="toc 4"/>
    <w:next w:val="a"/>
    <w:link w:val="42"/>
    <w:uiPriority w:val="39"/>
    <w:rsid w:val="00BA17E6"/>
    <w:pPr>
      <w:ind w:left="600"/>
    </w:pPr>
  </w:style>
  <w:style w:type="character" w:customStyle="1" w:styleId="42">
    <w:name w:val="Оглавление 4 Знак"/>
    <w:link w:val="41"/>
    <w:rsid w:val="00BA17E6"/>
  </w:style>
  <w:style w:type="paragraph" w:customStyle="1" w:styleId="12">
    <w:name w:val="Номер страницы1"/>
    <w:basedOn w:val="13"/>
    <w:link w:val="a3"/>
    <w:rsid w:val="00BA17E6"/>
  </w:style>
  <w:style w:type="character" w:styleId="a3">
    <w:name w:val="page number"/>
    <w:basedOn w:val="a0"/>
    <w:link w:val="12"/>
    <w:rsid w:val="00BA17E6"/>
  </w:style>
  <w:style w:type="paragraph" w:styleId="6">
    <w:name w:val="toc 6"/>
    <w:next w:val="a"/>
    <w:link w:val="60"/>
    <w:uiPriority w:val="39"/>
    <w:rsid w:val="00BA17E6"/>
    <w:pPr>
      <w:ind w:left="1000"/>
    </w:pPr>
  </w:style>
  <w:style w:type="character" w:customStyle="1" w:styleId="60">
    <w:name w:val="Оглавление 6 Знак"/>
    <w:link w:val="6"/>
    <w:rsid w:val="00BA17E6"/>
  </w:style>
  <w:style w:type="paragraph" w:styleId="7">
    <w:name w:val="toc 7"/>
    <w:next w:val="a"/>
    <w:link w:val="70"/>
    <w:uiPriority w:val="39"/>
    <w:rsid w:val="00BA17E6"/>
    <w:pPr>
      <w:ind w:left="1200"/>
    </w:pPr>
  </w:style>
  <w:style w:type="character" w:customStyle="1" w:styleId="70">
    <w:name w:val="Оглавление 7 Знак"/>
    <w:link w:val="7"/>
    <w:rsid w:val="00BA17E6"/>
  </w:style>
  <w:style w:type="paragraph" w:customStyle="1" w:styleId="13">
    <w:name w:val="Основной шрифт абзаца1"/>
    <w:link w:val="3"/>
    <w:rsid w:val="00BA17E6"/>
  </w:style>
  <w:style w:type="character" w:customStyle="1" w:styleId="30">
    <w:name w:val="Заголовок 3 Знак"/>
    <w:link w:val="3"/>
    <w:rsid w:val="00BA17E6"/>
    <w:rPr>
      <w:rFonts w:ascii="XO Thames" w:hAnsi="XO Thames"/>
      <w:b/>
      <w:i/>
      <w:color w:val="000000"/>
    </w:rPr>
  </w:style>
  <w:style w:type="paragraph" w:customStyle="1" w:styleId="s2">
    <w:name w:val="s2"/>
    <w:basedOn w:val="13"/>
    <w:link w:val="s20"/>
    <w:rsid w:val="00BA17E6"/>
  </w:style>
  <w:style w:type="character" w:customStyle="1" w:styleId="s20">
    <w:name w:val="s2"/>
    <w:basedOn w:val="a0"/>
    <w:link w:val="s2"/>
    <w:rsid w:val="00BA17E6"/>
  </w:style>
  <w:style w:type="paragraph" w:styleId="31">
    <w:name w:val="toc 3"/>
    <w:next w:val="a"/>
    <w:link w:val="32"/>
    <w:uiPriority w:val="39"/>
    <w:rsid w:val="00BA17E6"/>
    <w:pPr>
      <w:ind w:left="400"/>
    </w:pPr>
  </w:style>
  <w:style w:type="character" w:customStyle="1" w:styleId="32">
    <w:name w:val="Оглавление 3 Знак"/>
    <w:link w:val="31"/>
    <w:rsid w:val="00BA17E6"/>
  </w:style>
  <w:style w:type="paragraph" w:styleId="a4">
    <w:name w:val="List Paragraph"/>
    <w:basedOn w:val="a"/>
    <w:link w:val="a5"/>
    <w:rsid w:val="00BA17E6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BA17E6"/>
  </w:style>
  <w:style w:type="paragraph" w:customStyle="1" w:styleId="23">
    <w:name w:val="Основной текст (2)"/>
    <w:basedOn w:val="a"/>
    <w:link w:val="24"/>
    <w:rsid w:val="00BA17E6"/>
    <w:pPr>
      <w:spacing w:line="322" w:lineRule="exact"/>
      <w:jc w:val="both"/>
    </w:pPr>
    <w:rPr>
      <w:rFonts w:asciiTheme="minorHAnsi" w:hAnsiTheme="minorHAnsi"/>
      <w:sz w:val="28"/>
    </w:rPr>
  </w:style>
  <w:style w:type="character" w:customStyle="1" w:styleId="24">
    <w:name w:val="Основной текст (2)"/>
    <w:basedOn w:val="1"/>
    <w:link w:val="23"/>
    <w:rsid w:val="00BA17E6"/>
    <w:rPr>
      <w:rFonts w:asciiTheme="minorHAnsi" w:hAnsiTheme="minorHAnsi"/>
      <w:sz w:val="28"/>
    </w:rPr>
  </w:style>
  <w:style w:type="character" w:customStyle="1" w:styleId="50">
    <w:name w:val="Заголовок 5 Знак"/>
    <w:link w:val="5"/>
    <w:rsid w:val="00BA17E6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A17E6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sid w:val="00BA17E6"/>
    <w:rPr>
      <w:color w:val="0000FF"/>
      <w:u w:val="single"/>
    </w:rPr>
  </w:style>
  <w:style w:type="character" w:styleId="a6">
    <w:name w:val="Hyperlink"/>
    <w:link w:val="14"/>
    <w:rsid w:val="00BA17E6"/>
    <w:rPr>
      <w:color w:val="0000FF"/>
      <w:u w:val="single"/>
    </w:rPr>
  </w:style>
  <w:style w:type="paragraph" w:customStyle="1" w:styleId="Footnote">
    <w:name w:val="Footnote"/>
    <w:link w:val="Footnote0"/>
    <w:rsid w:val="00BA17E6"/>
    <w:rPr>
      <w:rFonts w:ascii="XO Thames" w:hAnsi="XO Thames"/>
    </w:rPr>
  </w:style>
  <w:style w:type="character" w:customStyle="1" w:styleId="Footnote0">
    <w:name w:val="Footnote"/>
    <w:link w:val="Footnote"/>
    <w:rsid w:val="00BA17E6"/>
    <w:rPr>
      <w:rFonts w:ascii="XO Thames" w:hAnsi="XO Thames"/>
      <w:sz w:val="22"/>
    </w:rPr>
  </w:style>
  <w:style w:type="paragraph" w:customStyle="1" w:styleId="a7">
    <w:name w:val="Гипертекстовая ссылка"/>
    <w:basedOn w:val="13"/>
    <w:link w:val="a8"/>
    <w:rsid w:val="00BA17E6"/>
    <w:rPr>
      <w:b/>
      <w:color w:val="106BBE"/>
    </w:rPr>
  </w:style>
  <w:style w:type="character" w:customStyle="1" w:styleId="a8">
    <w:name w:val="Гипертекстовая ссылка"/>
    <w:basedOn w:val="a0"/>
    <w:link w:val="a7"/>
    <w:rsid w:val="00BA17E6"/>
    <w:rPr>
      <w:b/>
      <w:color w:val="106BBE"/>
    </w:rPr>
  </w:style>
  <w:style w:type="paragraph" w:styleId="15">
    <w:name w:val="toc 1"/>
    <w:next w:val="a"/>
    <w:link w:val="16"/>
    <w:uiPriority w:val="39"/>
    <w:rsid w:val="00BA17E6"/>
    <w:rPr>
      <w:rFonts w:ascii="XO Thames" w:hAnsi="XO Thames"/>
      <w:b/>
    </w:rPr>
  </w:style>
  <w:style w:type="character" w:customStyle="1" w:styleId="16">
    <w:name w:val="Оглавление 1 Знак"/>
    <w:link w:val="15"/>
    <w:rsid w:val="00BA17E6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A17E6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A17E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A17E6"/>
    <w:pPr>
      <w:ind w:left="1600"/>
    </w:pPr>
  </w:style>
  <w:style w:type="character" w:customStyle="1" w:styleId="90">
    <w:name w:val="Оглавление 9 Знак"/>
    <w:link w:val="9"/>
    <w:rsid w:val="00BA17E6"/>
  </w:style>
  <w:style w:type="paragraph" w:customStyle="1" w:styleId="Default">
    <w:name w:val="Default"/>
    <w:link w:val="Default0"/>
    <w:rsid w:val="00BA17E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BA17E6"/>
    <w:rPr>
      <w:rFonts w:ascii="Times New Roman" w:hAnsi="Times New Roman"/>
      <w:color w:val="000000"/>
      <w:sz w:val="24"/>
    </w:rPr>
  </w:style>
  <w:style w:type="paragraph" w:customStyle="1" w:styleId="a9">
    <w:name w:val="Таблицы (моноширинный)"/>
    <w:basedOn w:val="a"/>
    <w:next w:val="a"/>
    <w:link w:val="aa"/>
    <w:rsid w:val="00BA17E6"/>
    <w:rPr>
      <w:rFonts w:ascii="Courier New" w:hAnsi="Courier New"/>
      <w:sz w:val="24"/>
    </w:rPr>
  </w:style>
  <w:style w:type="character" w:customStyle="1" w:styleId="aa">
    <w:name w:val="Таблицы (моноширинный)"/>
    <w:basedOn w:val="1"/>
    <w:link w:val="a9"/>
    <w:rsid w:val="00BA17E6"/>
    <w:rPr>
      <w:rFonts w:ascii="Courier New" w:hAnsi="Courier New"/>
      <w:sz w:val="24"/>
    </w:rPr>
  </w:style>
  <w:style w:type="paragraph" w:styleId="8">
    <w:name w:val="toc 8"/>
    <w:next w:val="a"/>
    <w:link w:val="80"/>
    <w:uiPriority w:val="39"/>
    <w:rsid w:val="00BA17E6"/>
    <w:pPr>
      <w:ind w:left="1400"/>
    </w:pPr>
  </w:style>
  <w:style w:type="character" w:customStyle="1" w:styleId="80">
    <w:name w:val="Оглавление 8 Знак"/>
    <w:link w:val="8"/>
    <w:rsid w:val="00BA17E6"/>
  </w:style>
  <w:style w:type="paragraph" w:customStyle="1" w:styleId="ab">
    <w:name w:val="Другое"/>
    <w:basedOn w:val="a"/>
    <w:link w:val="ac"/>
    <w:rsid w:val="00BA17E6"/>
    <w:pPr>
      <w:jc w:val="both"/>
    </w:pPr>
    <w:rPr>
      <w:rFonts w:asciiTheme="minorHAnsi" w:hAnsiTheme="minorHAnsi"/>
      <w:sz w:val="22"/>
    </w:rPr>
  </w:style>
  <w:style w:type="character" w:customStyle="1" w:styleId="ac">
    <w:name w:val="Другое"/>
    <w:basedOn w:val="1"/>
    <w:link w:val="ab"/>
    <w:rsid w:val="00BA17E6"/>
    <w:rPr>
      <w:rFonts w:asciiTheme="minorHAnsi" w:hAnsiTheme="minorHAnsi"/>
      <w:sz w:val="22"/>
    </w:rPr>
  </w:style>
  <w:style w:type="paragraph" w:styleId="51">
    <w:name w:val="toc 5"/>
    <w:next w:val="a"/>
    <w:link w:val="52"/>
    <w:uiPriority w:val="39"/>
    <w:rsid w:val="00BA17E6"/>
    <w:pPr>
      <w:ind w:left="800"/>
    </w:pPr>
  </w:style>
  <w:style w:type="character" w:customStyle="1" w:styleId="52">
    <w:name w:val="Оглавление 5 Знак"/>
    <w:link w:val="51"/>
    <w:rsid w:val="00BA17E6"/>
  </w:style>
  <w:style w:type="paragraph" w:styleId="ad">
    <w:name w:val="footer"/>
    <w:basedOn w:val="a"/>
    <w:link w:val="ae"/>
    <w:rsid w:val="00BA17E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sid w:val="00BA17E6"/>
  </w:style>
  <w:style w:type="paragraph" w:customStyle="1" w:styleId="s4">
    <w:name w:val="s4"/>
    <w:basedOn w:val="13"/>
    <w:link w:val="s40"/>
    <w:rsid w:val="00BA17E6"/>
  </w:style>
  <w:style w:type="character" w:customStyle="1" w:styleId="s40">
    <w:name w:val="s4"/>
    <w:basedOn w:val="a0"/>
    <w:link w:val="s4"/>
    <w:rsid w:val="00BA17E6"/>
  </w:style>
  <w:style w:type="paragraph" w:styleId="af">
    <w:name w:val="Subtitle"/>
    <w:next w:val="a"/>
    <w:link w:val="af0"/>
    <w:uiPriority w:val="11"/>
    <w:qFormat/>
    <w:rsid w:val="00BA17E6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A17E6"/>
    <w:rPr>
      <w:rFonts w:ascii="XO Thames" w:hAnsi="XO Thames"/>
      <w:i/>
      <w:color w:val="616161"/>
      <w:sz w:val="24"/>
    </w:rPr>
  </w:style>
  <w:style w:type="paragraph" w:styleId="af1">
    <w:name w:val="Body Text"/>
    <w:basedOn w:val="a"/>
    <w:link w:val="af2"/>
    <w:rsid w:val="00BA17E6"/>
    <w:pPr>
      <w:widowControl/>
      <w:jc w:val="both"/>
    </w:pPr>
    <w:rPr>
      <w:rFonts w:ascii="Times New Roman" w:hAnsi="Times New Roman"/>
      <w:sz w:val="28"/>
    </w:rPr>
  </w:style>
  <w:style w:type="character" w:customStyle="1" w:styleId="af2">
    <w:name w:val="Основной текст Знак"/>
    <w:basedOn w:val="1"/>
    <w:link w:val="af1"/>
    <w:rsid w:val="00BA17E6"/>
    <w:rPr>
      <w:rFonts w:ascii="Times New Roman" w:hAnsi="Times New Roman"/>
      <w:sz w:val="28"/>
    </w:rPr>
  </w:style>
  <w:style w:type="paragraph" w:customStyle="1" w:styleId="toc10">
    <w:name w:val="toc 10"/>
    <w:next w:val="a"/>
    <w:link w:val="toc100"/>
    <w:uiPriority w:val="39"/>
    <w:rsid w:val="00BA17E6"/>
    <w:pPr>
      <w:ind w:left="1800"/>
    </w:pPr>
  </w:style>
  <w:style w:type="character" w:customStyle="1" w:styleId="toc100">
    <w:name w:val="toc 10"/>
    <w:link w:val="toc10"/>
    <w:rsid w:val="00BA17E6"/>
  </w:style>
  <w:style w:type="paragraph" w:styleId="af3">
    <w:name w:val="Title"/>
    <w:next w:val="a"/>
    <w:link w:val="af4"/>
    <w:uiPriority w:val="10"/>
    <w:qFormat/>
    <w:rsid w:val="00BA17E6"/>
    <w:rPr>
      <w:rFonts w:ascii="XO Thames" w:hAnsi="XO Thames"/>
      <w:b/>
      <w:sz w:val="52"/>
    </w:rPr>
  </w:style>
  <w:style w:type="character" w:customStyle="1" w:styleId="af4">
    <w:name w:val="Название Знак"/>
    <w:link w:val="af3"/>
    <w:rsid w:val="00BA17E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A17E6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BA17E6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7685</Words>
  <Characters>43806</Characters>
  <Application>Microsoft Office Word</Application>
  <DocSecurity>0</DocSecurity>
  <Lines>365</Lines>
  <Paragraphs>102</Paragraphs>
  <ScaleCrop>false</ScaleCrop>
  <Company/>
  <LinksUpToDate>false</LinksUpToDate>
  <CharactersWithSpaces>51389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Саитбатталова Р.В.</dc:creator>
  <cp:lastModifiedBy>ok</cp:lastModifiedBy>
  <cp:revision>5</cp:revision>
  <dcterms:created xsi:type="dcterms:W3CDTF">2022-02-21T14:08:00Z</dcterms:created>
  <dcterms:modified xsi:type="dcterms:W3CDTF">2022-02-22T06:33:00Z</dcterms:modified>
</cp:coreProperties>
</file>